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4" w:type="dxa"/>
        <w:tblInd w:w="-289" w:type="dxa"/>
        <w:tblLook w:val="04A0" w:firstRow="1" w:lastRow="0" w:firstColumn="1" w:lastColumn="0" w:noHBand="0" w:noVBand="1"/>
      </w:tblPr>
      <w:tblGrid>
        <w:gridCol w:w="4018"/>
        <w:gridCol w:w="3729"/>
        <w:gridCol w:w="3877"/>
      </w:tblGrid>
      <w:tr w:rsidR="00725D3F" w:rsidTr="00725D3F">
        <w:trPr>
          <w:trHeight w:val="567"/>
        </w:trPr>
        <w:tc>
          <w:tcPr>
            <w:tcW w:w="11624" w:type="dxa"/>
            <w:gridSpan w:val="3"/>
          </w:tcPr>
          <w:p w:rsidR="00725D3F" w:rsidRPr="00725D3F" w:rsidRDefault="00725D3F" w:rsidP="00725D3F">
            <w:pPr>
              <w:jc w:val="center"/>
              <w:rPr>
                <w:b/>
              </w:rPr>
            </w:pPr>
            <w:r w:rsidRPr="00725D3F">
              <w:rPr>
                <w:b/>
              </w:rPr>
              <w:t xml:space="preserve">YILDIZ TEKNİK ÜNİVERSİTESİ, </w:t>
            </w:r>
            <w:r>
              <w:rPr>
                <w:b/>
              </w:rPr>
              <w:t xml:space="preserve">KİMYA-METALÜRJİ </w:t>
            </w:r>
            <w:r w:rsidRPr="00725D3F">
              <w:rPr>
                <w:b/>
              </w:rPr>
              <w:t xml:space="preserve">FAKÜLTESİ, </w:t>
            </w:r>
            <w:r>
              <w:rPr>
                <w:b/>
              </w:rPr>
              <w:t>BİYOMÜHENDİSLİK</w:t>
            </w:r>
            <w:r w:rsidRPr="00725D3F">
              <w:rPr>
                <w:b/>
              </w:rPr>
              <w:t xml:space="preserve"> BÖLÜMÜ </w:t>
            </w:r>
          </w:p>
          <w:p w:rsidR="00725D3F" w:rsidRPr="00180358" w:rsidRDefault="00725D3F" w:rsidP="00725D3F">
            <w:pPr>
              <w:jc w:val="center"/>
              <w:rPr>
                <w:sz w:val="16"/>
                <w:szCs w:val="16"/>
              </w:rPr>
            </w:pPr>
            <w:r w:rsidRPr="00725D3F">
              <w:rPr>
                <w:b/>
              </w:rPr>
              <w:t>LABORATUVAR GÜVENLİĞİ VE ÇALIŞMA KURALLARI</w:t>
            </w:r>
          </w:p>
        </w:tc>
      </w:tr>
      <w:tr w:rsidR="00180358" w:rsidTr="00725D3F">
        <w:trPr>
          <w:trHeight w:val="15449"/>
        </w:trPr>
        <w:tc>
          <w:tcPr>
            <w:tcW w:w="4018" w:type="dxa"/>
          </w:tcPr>
          <w:p w:rsidR="00180358" w:rsidRPr="00725D3F" w:rsidRDefault="00180358" w:rsidP="00725D3F">
            <w:pPr>
              <w:rPr>
                <w:rFonts w:cstheme="minorHAnsi"/>
                <w:b/>
                <w:sz w:val="18"/>
                <w:szCs w:val="18"/>
              </w:rPr>
            </w:pPr>
            <w:r w:rsidRPr="00725D3F">
              <w:rPr>
                <w:rFonts w:cstheme="minorHAnsi"/>
                <w:b/>
                <w:sz w:val="18"/>
                <w:szCs w:val="18"/>
              </w:rPr>
              <w:t xml:space="preserve">LABORATUVARLARDA UYULMASI GEREKEN GENEL KURALLAR </w:t>
            </w:r>
          </w:p>
          <w:p w:rsidR="00180358" w:rsidRPr="00725D3F" w:rsidRDefault="00180358" w:rsidP="00725D3F">
            <w:pPr>
              <w:rPr>
                <w:rFonts w:cstheme="minorHAnsi"/>
                <w:sz w:val="18"/>
                <w:szCs w:val="18"/>
              </w:rPr>
            </w:pPr>
            <w:r w:rsidRPr="00725D3F">
              <w:rPr>
                <w:rFonts w:cstheme="minorHAnsi"/>
                <w:sz w:val="18"/>
                <w:szCs w:val="18"/>
              </w:rPr>
              <w:t xml:space="preserve">1.Laboratuvarların ciddi çalışma yapılan bir ortam olduğu hiçbir zaman akıldan çıkarılmamalı ve laboratuvarlarda düzeni bozacak veya tehlikeye yol açabilecek şekilde hareket edilmemelidir. </w:t>
            </w:r>
          </w:p>
          <w:p w:rsidR="00180358" w:rsidRPr="00725D3F" w:rsidRDefault="00180358" w:rsidP="00725D3F">
            <w:pPr>
              <w:rPr>
                <w:rFonts w:cstheme="minorHAnsi"/>
                <w:sz w:val="18"/>
                <w:szCs w:val="18"/>
              </w:rPr>
            </w:pPr>
            <w:r w:rsidRPr="00725D3F">
              <w:rPr>
                <w:rFonts w:cstheme="minorHAnsi"/>
                <w:sz w:val="18"/>
                <w:szCs w:val="18"/>
              </w:rPr>
              <w:t xml:space="preserve">2.Sözlü veya yazılı bütün kurallara dikkatle uyulmalı, anlaşılmayan kısımlar laboratuvar sorumlularına sorulmalıdır. </w:t>
            </w:r>
          </w:p>
          <w:p w:rsidR="00180358" w:rsidRPr="00725D3F" w:rsidRDefault="00180358" w:rsidP="00725D3F">
            <w:pPr>
              <w:rPr>
                <w:rFonts w:cstheme="minorHAnsi"/>
                <w:sz w:val="18"/>
                <w:szCs w:val="18"/>
              </w:rPr>
            </w:pPr>
            <w:r w:rsidRPr="00725D3F">
              <w:rPr>
                <w:rFonts w:cstheme="minorHAnsi"/>
                <w:sz w:val="18"/>
                <w:szCs w:val="18"/>
              </w:rPr>
              <w:t xml:space="preserve">3.Laboratuvarlarda asla tek başına, izinsiz ve sorumlu kişi yokken çalışılmamalıdır. </w:t>
            </w:r>
          </w:p>
          <w:p w:rsidR="00180358" w:rsidRPr="00725D3F" w:rsidRDefault="00180358" w:rsidP="00725D3F">
            <w:pPr>
              <w:rPr>
                <w:rFonts w:cstheme="minorHAnsi"/>
                <w:sz w:val="18"/>
                <w:szCs w:val="18"/>
              </w:rPr>
            </w:pPr>
            <w:r w:rsidRPr="00725D3F">
              <w:rPr>
                <w:rFonts w:cstheme="minorHAnsi"/>
                <w:sz w:val="18"/>
                <w:szCs w:val="18"/>
              </w:rPr>
              <w:t xml:space="preserve">4.Laboratuvarda sorumlu kişi izin vermedikçe hiçbir deney düzeneğine, kimyasala ve diğer malzemelere dokunulmamalıdır. </w:t>
            </w:r>
          </w:p>
          <w:p w:rsidR="00180358" w:rsidRPr="00725D3F" w:rsidRDefault="00180358" w:rsidP="00725D3F">
            <w:pPr>
              <w:rPr>
                <w:rFonts w:cstheme="minorHAnsi"/>
                <w:sz w:val="18"/>
                <w:szCs w:val="18"/>
              </w:rPr>
            </w:pPr>
            <w:r w:rsidRPr="00725D3F">
              <w:rPr>
                <w:rFonts w:cstheme="minorHAnsi"/>
                <w:sz w:val="18"/>
                <w:szCs w:val="18"/>
              </w:rPr>
              <w:t xml:space="preserve">5.Laboratuvarda yemek, içmek ve laboratuvar malzemelerinin bu amaçla kullanılması yasaktır. </w:t>
            </w:r>
          </w:p>
          <w:p w:rsidR="00180358" w:rsidRPr="00725D3F" w:rsidRDefault="00180358" w:rsidP="00725D3F">
            <w:pPr>
              <w:rPr>
                <w:rFonts w:cstheme="minorHAnsi"/>
                <w:sz w:val="18"/>
                <w:szCs w:val="18"/>
              </w:rPr>
            </w:pPr>
            <w:r w:rsidRPr="00725D3F">
              <w:rPr>
                <w:rFonts w:cstheme="minorHAnsi"/>
                <w:sz w:val="18"/>
                <w:szCs w:val="18"/>
              </w:rPr>
              <w:t xml:space="preserve">6.Deneysel çalışmalar sadece sorumlunun size anlattığı ve gösterdiği şekilde yapılır. Asla anlatılan ve gösterilen deney yönteminden farklı bir yöntem izlenmez. </w:t>
            </w:r>
          </w:p>
          <w:p w:rsidR="00180358" w:rsidRPr="00725D3F" w:rsidRDefault="00180358" w:rsidP="00725D3F">
            <w:pPr>
              <w:rPr>
                <w:rFonts w:cstheme="minorHAnsi"/>
                <w:sz w:val="18"/>
                <w:szCs w:val="18"/>
              </w:rPr>
            </w:pPr>
            <w:r w:rsidRPr="00725D3F">
              <w:rPr>
                <w:rFonts w:cstheme="minorHAnsi"/>
                <w:sz w:val="18"/>
                <w:szCs w:val="18"/>
              </w:rPr>
              <w:t xml:space="preserve">7.Laboratuvara gelmeden önce ön çalışma yapılarak (ilgili MSDS ve teknik verilerin incelenmesi) yapılacak deneyin tehlikeleri ile ilgili bilgi edinilmelidir. </w:t>
            </w:r>
          </w:p>
          <w:p w:rsidR="00180358" w:rsidRPr="00725D3F" w:rsidRDefault="00180358" w:rsidP="00725D3F">
            <w:pPr>
              <w:rPr>
                <w:rFonts w:cstheme="minorHAnsi"/>
                <w:sz w:val="18"/>
                <w:szCs w:val="18"/>
              </w:rPr>
            </w:pPr>
            <w:r w:rsidRPr="00725D3F">
              <w:rPr>
                <w:rFonts w:cstheme="minorHAnsi"/>
                <w:sz w:val="18"/>
                <w:szCs w:val="18"/>
              </w:rPr>
              <w:t>8.</w:t>
            </w:r>
            <w:r w:rsidRPr="00B3260D">
              <w:rPr>
                <w:rFonts w:cstheme="minorHAnsi"/>
                <w:b/>
                <w:color w:val="FF0000"/>
                <w:sz w:val="18"/>
                <w:szCs w:val="18"/>
              </w:rPr>
              <w:t>Laboratuvar</w:t>
            </w:r>
            <w:r w:rsidR="00B3260D">
              <w:rPr>
                <w:rFonts w:cstheme="minorHAnsi"/>
                <w:b/>
                <w:color w:val="FF0000"/>
                <w:sz w:val="18"/>
                <w:szCs w:val="18"/>
              </w:rPr>
              <w:t>d</w:t>
            </w:r>
            <w:r w:rsidRPr="00B3260D">
              <w:rPr>
                <w:rFonts w:cstheme="minorHAnsi"/>
                <w:b/>
                <w:color w:val="FF0000"/>
                <w:sz w:val="18"/>
                <w:szCs w:val="18"/>
              </w:rPr>
              <w:t>a</w:t>
            </w:r>
            <w:r w:rsidR="00B3260D" w:rsidRPr="00B3260D">
              <w:rPr>
                <w:rFonts w:cstheme="minorHAnsi"/>
                <w:b/>
                <w:color w:val="FF0000"/>
                <w:sz w:val="18"/>
                <w:szCs w:val="18"/>
              </w:rPr>
              <w:t xml:space="preserve"> önlük kullanımı ve laboratuvar gözlüğü ile eldiven getirilmesi zorunludur.</w:t>
            </w:r>
            <w:r w:rsidRPr="00725D3F">
              <w:rPr>
                <w:rFonts w:cstheme="minorHAnsi"/>
                <w:sz w:val="18"/>
                <w:szCs w:val="18"/>
              </w:rPr>
              <w:t xml:space="preserve"> Palto, ceket, çanta vb. kişisel eşyaların laboratuvara getirilmesi yasaktır. </w:t>
            </w:r>
          </w:p>
          <w:p w:rsidR="00180358" w:rsidRPr="00725D3F" w:rsidRDefault="00180358" w:rsidP="00725D3F">
            <w:pPr>
              <w:rPr>
                <w:rFonts w:cstheme="minorHAnsi"/>
                <w:sz w:val="18"/>
                <w:szCs w:val="18"/>
              </w:rPr>
            </w:pPr>
            <w:r w:rsidRPr="00725D3F">
              <w:rPr>
                <w:rFonts w:cstheme="minorHAnsi"/>
                <w:sz w:val="18"/>
                <w:szCs w:val="18"/>
              </w:rPr>
              <w:t xml:space="preserve">9.Laboratuvara izinsiz girip çıkmak yasaktır. </w:t>
            </w:r>
          </w:p>
          <w:p w:rsidR="00180358" w:rsidRPr="00725D3F" w:rsidRDefault="00180358" w:rsidP="00725D3F">
            <w:pPr>
              <w:rPr>
                <w:rFonts w:cstheme="minorHAnsi"/>
                <w:sz w:val="18"/>
                <w:szCs w:val="18"/>
              </w:rPr>
            </w:pPr>
            <w:r w:rsidRPr="00725D3F">
              <w:rPr>
                <w:rFonts w:cstheme="minorHAnsi"/>
                <w:sz w:val="18"/>
                <w:szCs w:val="18"/>
              </w:rPr>
              <w:t xml:space="preserve">10.Laboratuvarda çalışıldığı sürece çalışmanın özelliğine göre yüz maskesi, eldiven vb. gözü ve cildi koruyucu </w:t>
            </w:r>
            <w:proofErr w:type="gramStart"/>
            <w:r w:rsidRPr="00725D3F">
              <w:rPr>
                <w:rFonts w:cstheme="minorHAnsi"/>
                <w:sz w:val="18"/>
                <w:szCs w:val="18"/>
              </w:rPr>
              <w:t>ekipmanlar</w:t>
            </w:r>
            <w:proofErr w:type="gramEnd"/>
            <w:r w:rsidRPr="00725D3F">
              <w:rPr>
                <w:rFonts w:cstheme="minorHAnsi"/>
                <w:sz w:val="18"/>
                <w:szCs w:val="18"/>
              </w:rPr>
              <w:t xml:space="preserve"> kullanılmalıdır. </w:t>
            </w:r>
          </w:p>
          <w:p w:rsidR="00180358" w:rsidRPr="00725D3F" w:rsidRDefault="00180358" w:rsidP="00725D3F">
            <w:pPr>
              <w:rPr>
                <w:rFonts w:cstheme="minorHAnsi"/>
                <w:sz w:val="18"/>
                <w:szCs w:val="18"/>
              </w:rPr>
            </w:pPr>
            <w:r w:rsidRPr="00725D3F">
              <w:rPr>
                <w:rFonts w:cstheme="minorHAnsi"/>
                <w:sz w:val="18"/>
                <w:szCs w:val="18"/>
              </w:rPr>
              <w:t xml:space="preserve">11.Kimyasal madde dökülmesine ve cam kırıklarına tedbir olarak daima kapalı ayakkabı giyilmelidir. </w:t>
            </w:r>
          </w:p>
          <w:p w:rsidR="00180358" w:rsidRPr="00725D3F" w:rsidRDefault="00180358" w:rsidP="00725D3F">
            <w:pPr>
              <w:rPr>
                <w:rFonts w:cstheme="minorHAnsi"/>
                <w:sz w:val="18"/>
                <w:szCs w:val="18"/>
              </w:rPr>
            </w:pPr>
            <w:r w:rsidRPr="00725D3F">
              <w:rPr>
                <w:rFonts w:cstheme="minorHAnsi"/>
                <w:sz w:val="18"/>
                <w:szCs w:val="18"/>
              </w:rPr>
              <w:t xml:space="preserve">12.Sorumlu izin vermedikçe laboratuvarda kontak lens kullanılmamalıdır. </w:t>
            </w:r>
          </w:p>
          <w:p w:rsidR="00180358" w:rsidRPr="00725D3F" w:rsidRDefault="00180358" w:rsidP="00725D3F">
            <w:pPr>
              <w:rPr>
                <w:rFonts w:cstheme="minorHAnsi"/>
                <w:sz w:val="18"/>
                <w:szCs w:val="18"/>
              </w:rPr>
            </w:pPr>
            <w:r w:rsidRPr="00725D3F">
              <w:rPr>
                <w:rFonts w:cstheme="minorHAnsi"/>
                <w:sz w:val="18"/>
                <w:szCs w:val="18"/>
              </w:rPr>
              <w:t xml:space="preserve">13.Uzun saçlar, sallantılı takılar ve bol elbiseler laboratuvar ortamında tehlikeye yol açacaklarından dolayı; uzun saçlar </w:t>
            </w:r>
            <w:bookmarkStart w:id="0" w:name="_GoBack"/>
            <w:bookmarkEnd w:id="0"/>
            <w:r w:rsidRPr="00725D3F">
              <w:rPr>
                <w:rFonts w:cstheme="minorHAnsi"/>
                <w:sz w:val="18"/>
                <w:szCs w:val="18"/>
              </w:rPr>
              <w:t xml:space="preserve">arkada toplanmalı, sallantılı takılar çıkarılmalı, bol elbise giyilmemelidir. </w:t>
            </w:r>
          </w:p>
          <w:p w:rsidR="00180358" w:rsidRPr="00725D3F" w:rsidRDefault="00180358" w:rsidP="00725D3F">
            <w:pPr>
              <w:rPr>
                <w:rFonts w:cstheme="minorHAnsi"/>
                <w:sz w:val="18"/>
                <w:szCs w:val="18"/>
              </w:rPr>
            </w:pPr>
            <w:r w:rsidRPr="00725D3F">
              <w:rPr>
                <w:rFonts w:cstheme="minorHAnsi"/>
                <w:sz w:val="18"/>
                <w:szCs w:val="18"/>
              </w:rPr>
              <w:t xml:space="preserve">14.Laboratuvar önlüğü daima kapalı olmalıdır. Önü açık önlükle çalışmak tehlikeli ve yasaktır. </w:t>
            </w:r>
          </w:p>
          <w:p w:rsidR="00180358" w:rsidRPr="00725D3F" w:rsidRDefault="00180358" w:rsidP="00725D3F">
            <w:pPr>
              <w:rPr>
                <w:rFonts w:cstheme="minorHAnsi"/>
                <w:sz w:val="18"/>
                <w:szCs w:val="18"/>
              </w:rPr>
            </w:pPr>
            <w:r w:rsidRPr="00725D3F">
              <w:rPr>
                <w:rFonts w:cstheme="minorHAnsi"/>
                <w:sz w:val="18"/>
                <w:szCs w:val="18"/>
              </w:rPr>
              <w:t xml:space="preserve">15.Laboratuvarda yüze dokunmadan önce eller su ve sabun ile yıkanmalıdır. </w:t>
            </w:r>
          </w:p>
          <w:p w:rsidR="00180358" w:rsidRPr="00725D3F" w:rsidRDefault="00180358" w:rsidP="00725D3F">
            <w:pPr>
              <w:rPr>
                <w:rFonts w:cstheme="minorHAnsi"/>
                <w:sz w:val="18"/>
                <w:szCs w:val="18"/>
              </w:rPr>
            </w:pPr>
            <w:r w:rsidRPr="00725D3F">
              <w:rPr>
                <w:rFonts w:cstheme="minorHAnsi"/>
                <w:sz w:val="18"/>
                <w:szCs w:val="18"/>
              </w:rPr>
              <w:t xml:space="preserve">16.Deneysel çalışma bittikten sonra kullanılan malzemelerin, deney düzeneğinin ve deney </w:t>
            </w:r>
            <w:proofErr w:type="gramStart"/>
            <w:r w:rsidRPr="00725D3F">
              <w:rPr>
                <w:rFonts w:cstheme="minorHAnsi"/>
                <w:sz w:val="18"/>
                <w:szCs w:val="18"/>
              </w:rPr>
              <w:t>tezgahının</w:t>
            </w:r>
            <w:proofErr w:type="gramEnd"/>
            <w:r w:rsidRPr="00725D3F">
              <w:rPr>
                <w:rFonts w:cstheme="minorHAnsi"/>
                <w:sz w:val="18"/>
                <w:szCs w:val="18"/>
              </w:rPr>
              <w:t xml:space="preserve"> temizliği gereken özenle yapılmalıdır. Eller su ve sabun ile yıkanıp, sorumlunun izni ile laboratuvardan çıkılmalıdır. </w:t>
            </w:r>
          </w:p>
          <w:p w:rsidR="00180358" w:rsidRPr="00725D3F" w:rsidRDefault="00180358" w:rsidP="00725D3F">
            <w:pPr>
              <w:rPr>
                <w:rFonts w:cstheme="minorHAnsi"/>
                <w:sz w:val="18"/>
                <w:szCs w:val="18"/>
              </w:rPr>
            </w:pPr>
            <w:r w:rsidRPr="00725D3F">
              <w:rPr>
                <w:rFonts w:cstheme="minorHAnsi"/>
                <w:sz w:val="18"/>
                <w:szCs w:val="18"/>
              </w:rPr>
              <w:t xml:space="preserve">17.Hafta içi mesai saatleri dışında ve hafta sonları danışman olmaksızın öğrencilerin laboratuvarlarda çalışmaları yasaktır. Bu sürelerde devam etmesi gereken deneyler, ilgili sorumlu kişinin bilgisi </w:t>
            </w:r>
            <w:proofErr w:type="gramStart"/>
            <w:r w:rsidRPr="00725D3F">
              <w:rPr>
                <w:rFonts w:cstheme="minorHAnsi"/>
                <w:sz w:val="18"/>
                <w:szCs w:val="18"/>
              </w:rPr>
              <w:t>dahilinde</w:t>
            </w:r>
            <w:proofErr w:type="gramEnd"/>
            <w:r w:rsidRPr="00725D3F">
              <w:rPr>
                <w:rFonts w:cstheme="minorHAnsi"/>
                <w:sz w:val="18"/>
                <w:szCs w:val="18"/>
              </w:rPr>
              <w:t xml:space="preserve"> ve gerekli önlemler alındıktan sonra yapılmalıdır. </w:t>
            </w:r>
          </w:p>
          <w:p w:rsidR="00725D3F" w:rsidRDefault="00725D3F"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 xml:space="preserve">KİMYASAL MADDE İLE ÇALIŞIRKEN UYULMASI GEREKEN KURALLAR </w:t>
            </w:r>
          </w:p>
          <w:p w:rsidR="00180358" w:rsidRPr="00725D3F" w:rsidRDefault="00180358" w:rsidP="00725D3F">
            <w:pPr>
              <w:rPr>
                <w:rFonts w:cstheme="minorHAnsi"/>
                <w:sz w:val="18"/>
                <w:szCs w:val="18"/>
              </w:rPr>
            </w:pPr>
            <w:r w:rsidRPr="00725D3F">
              <w:rPr>
                <w:rFonts w:cstheme="minorHAnsi"/>
                <w:sz w:val="18"/>
                <w:szCs w:val="18"/>
              </w:rPr>
              <w:t xml:space="preserve">18.Laboratuvarda bulunan bütün kimyasallar tehlike içerirler. Bu nedenle kesinlikle kimyasallara çıplak elle dokunulmamalı, tadına bakılmamalı ve koklanmamalıdır. </w:t>
            </w:r>
          </w:p>
          <w:p w:rsidR="00725D3F" w:rsidRDefault="00180358" w:rsidP="00725D3F">
            <w:pPr>
              <w:rPr>
                <w:rFonts w:cstheme="minorHAnsi"/>
                <w:sz w:val="18"/>
                <w:szCs w:val="18"/>
              </w:rPr>
            </w:pPr>
            <w:r w:rsidRPr="00725D3F">
              <w:rPr>
                <w:rFonts w:cstheme="minorHAnsi"/>
                <w:sz w:val="18"/>
                <w:szCs w:val="18"/>
              </w:rPr>
              <w:t xml:space="preserve">19.Laboratuvarlarda içinde kimyasal madde olan hiçbir kap etiketsiz olmamalıdır. Kullanmadan önce etiket dikkatlice okunmalıdır. Kimyasallar bir kaptan başka bir kaba aktarıldığında yeni kabın </w:t>
            </w:r>
            <w:r w:rsidR="00725D3F">
              <w:rPr>
                <w:rFonts w:cstheme="minorHAnsi"/>
                <w:sz w:val="18"/>
                <w:szCs w:val="18"/>
              </w:rPr>
              <w:t xml:space="preserve">etiketlenmesi unutulmamalıdır. </w:t>
            </w:r>
          </w:p>
          <w:p w:rsidR="00725D3F" w:rsidRPr="00725D3F" w:rsidRDefault="00725D3F" w:rsidP="00725D3F">
            <w:pPr>
              <w:rPr>
                <w:rFonts w:cstheme="minorHAnsi"/>
                <w:sz w:val="18"/>
                <w:szCs w:val="18"/>
              </w:rPr>
            </w:pPr>
            <w:r w:rsidRPr="00725D3F">
              <w:rPr>
                <w:rFonts w:cstheme="minorHAnsi"/>
                <w:sz w:val="18"/>
                <w:szCs w:val="18"/>
              </w:rPr>
              <w:t>20.Şişesinden alınan kimyasallar kullanılmasa</w:t>
            </w:r>
            <w:r>
              <w:rPr>
                <w:rFonts w:cstheme="minorHAnsi"/>
                <w:sz w:val="18"/>
                <w:szCs w:val="18"/>
              </w:rPr>
              <w:t xml:space="preserve"> </w:t>
            </w:r>
            <w:r w:rsidRPr="00725D3F">
              <w:rPr>
                <w:rFonts w:cstheme="minorHAnsi"/>
                <w:sz w:val="18"/>
                <w:szCs w:val="18"/>
              </w:rPr>
              <w:t xml:space="preserve">bile hiçbir zaman tekrar orijinal şişesine konulmamalı, orijinal şişenin içerisine pipet daldırılmamalıdır. </w:t>
            </w:r>
          </w:p>
          <w:p w:rsidR="00725D3F" w:rsidRPr="00725D3F" w:rsidRDefault="00725D3F" w:rsidP="00725D3F">
            <w:pPr>
              <w:rPr>
                <w:rFonts w:cstheme="minorHAnsi"/>
                <w:sz w:val="18"/>
                <w:szCs w:val="18"/>
              </w:rPr>
            </w:pPr>
            <w:r w:rsidRPr="00725D3F">
              <w:rPr>
                <w:rFonts w:cstheme="minorHAnsi"/>
                <w:sz w:val="18"/>
                <w:szCs w:val="18"/>
              </w:rPr>
              <w:t>21.Bir çözeltiyi almak için kullanılan pipet farklı bir çöz</w:t>
            </w:r>
            <w:r>
              <w:rPr>
                <w:rFonts w:cstheme="minorHAnsi"/>
                <w:sz w:val="18"/>
                <w:szCs w:val="18"/>
              </w:rPr>
              <w:t>elti şişesine daldırılmamalıdır.</w:t>
            </w:r>
          </w:p>
        </w:tc>
        <w:tc>
          <w:tcPr>
            <w:tcW w:w="3729" w:type="dxa"/>
          </w:tcPr>
          <w:p w:rsidR="00725D3F" w:rsidRPr="00725D3F" w:rsidRDefault="00725D3F" w:rsidP="00725D3F">
            <w:pPr>
              <w:rPr>
                <w:rFonts w:cstheme="minorHAnsi"/>
                <w:sz w:val="18"/>
                <w:szCs w:val="18"/>
              </w:rPr>
            </w:pPr>
            <w:r w:rsidRPr="00725D3F">
              <w:rPr>
                <w:rFonts w:cstheme="minorHAnsi"/>
                <w:sz w:val="18"/>
                <w:szCs w:val="18"/>
              </w:rPr>
              <w:t>22.Asitler suya azar azar ilave edilmelidir. Kesinlikle asidin üzerine su ilave edilmemelidir.</w:t>
            </w:r>
          </w:p>
          <w:p w:rsidR="00725D3F" w:rsidRPr="00725D3F" w:rsidRDefault="00725D3F" w:rsidP="00725D3F">
            <w:pPr>
              <w:rPr>
                <w:rFonts w:cstheme="minorHAnsi"/>
                <w:sz w:val="18"/>
                <w:szCs w:val="18"/>
              </w:rPr>
            </w:pPr>
            <w:r w:rsidRPr="00725D3F">
              <w:rPr>
                <w:rFonts w:cstheme="minorHAnsi"/>
                <w:sz w:val="18"/>
                <w:szCs w:val="18"/>
              </w:rPr>
              <w:t xml:space="preserve">23.Pipet ile sıvı çekilirken asla ağız kullanılmamalıdır. Bunun yerine, pipet </w:t>
            </w:r>
            <w:proofErr w:type="spellStart"/>
            <w:r w:rsidRPr="00725D3F">
              <w:rPr>
                <w:rFonts w:cstheme="minorHAnsi"/>
                <w:sz w:val="18"/>
                <w:szCs w:val="18"/>
              </w:rPr>
              <w:t>puarla</w:t>
            </w:r>
            <w:proofErr w:type="spellEnd"/>
            <w:r w:rsidRPr="00725D3F">
              <w:rPr>
                <w:rFonts w:cstheme="minorHAnsi"/>
                <w:sz w:val="18"/>
                <w:szCs w:val="18"/>
              </w:rPr>
              <w:t xml:space="preserve"> birlikte kullanılmalı veya otomatik pipet kullanılmalıdır.</w:t>
            </w:r>
          </w:p>
          <w:p w:rsidR="00725D3F" w:rsidRPr="00725D3F" w:rsidRDefault="00725D3F" w:rsidP="00725D3F">
            <w:pPr>
              <w:rPr>
                <w:rFonts w:cstheme="minorHAnsi"/>
                <w:sz w:val="18"/>
                <w:szCs w:val="18"/>
              </w:rPr>
            </w:pPr>
            <w:r w:rsidRPr="00725D3F">
              <w:rPr>
                <w:rFonts w:cstheme="minorHAnsi"/>
                <w:sz w:val="18"/>
                <w:szCs w:val="18"/>
              </w:rPr>
              <w:t xml:space="preserve">24. Otomatik pipetler sadece sulu çözeltiler için kullanılmalıdır. Organik çözücüler, kuvvetli asit ve kuvvetli </w:t>
            </w:r>
            <w:proofErr w:type="gramStart"/>
            <w:r w:rsidRPr="00725D3F">
              <w:rPr>
                <w:rFonts w:cstheme="minorHAnsi"/>
                <w:sz w:val="18"/>
                <w:szCs w:val="18"/>
              </w:rPr>
              <w:t>bazlar</w:t>
            </w:r>
            <w:proofErr w:type="gramEnd"/>
            <w:r w:rsidRPr="00725D3F">
              <w:rPr>
                <w:rFonts w:cstheme="minorHAnsi"/>
                <w:sz w:val="18"/>
                <w:szCs w:val="18"/>
              </w:rPr>
              <w:t xml:space="preserve"> için cam pipet ve </w:t>
            </w:r>
            <w:proofErr w:type="spellStart"/>
            <w:r w:rsidRPr="00725D3F">
              <w:rPr>
                <w:rFonts w:cstheme="minorHAnsi"/>
                <w:sz w:val="18"/>
                <w:szCs w:val="18"/>
              </w:rPr>
              <w:t>puar</w:t>
            </w:r>
            <w:proofErr w:type="spellEnd"/>
            <w:r w:rsidRPr="00725D3F">
              <w:rPr>
                <w:rFonts w:cstheme="minorHAnsi"/>
                <w:sz w:val="18"/>
                <w:szCs w:val="18"/>
              </w:rPr>
              <w:t xml:space="preserve"> kullanılmalıdır. </w:t>
            </w:r>
          </w:p>
          <w:p w:rsidR="00180358" w:rsidRPr="00725D3F" w:rsidRDefault="00180358" w:rsidP="00725D3F">
            <w:pPr>
              <w:rPr>
                <w:rFonts w:cstheme="minorHAnsi"/>
                <w:sz w:val="18"/>
                <w:szCs w:val="18"/>
              </w:rPr>
            </w:pPr>
            <w:r w:rsidRPr="00725D3F">
              <w:rPr>
                <w:rFonts w:cstheme="minorHAnsi"/>
                <w:sz w:val="18"/>
                <w:szCs w:val="18"/>
              </w:rPr>
              <w:t xml:space="preserve">24.Alev alıcı sıvılar kullanılacakları kadar kapalı bir kap içerisinde deney </w:t>
            </w:r>
            <w:proofErr w:type="gramStart"/>
            <w:r w:rsidRPr="00725D3F">
              <w:rPr>
                <w:rFonts w:cstheme="minorHAnsi"/>
                <w:sz w:val="18"/>
                <w:szCs w:val="18"/>
              </w:rPr>
              <w:t>tezgahı</w:t>
            </w:r>
            <w:proofErr w:type="gramEnd"/>
            <w:r w:rsidRPr="00725D3F">
              <w:rPr>
                <w:rFonts w:cstheme="minorHAnsi"/>
                <w:sz w:val="18"/>
                <w:szCs w:val="18"/>
              </w:rPr>
              <w:t xml:space="preserve"> üzerinde bulunmalı ve ısı kaynaklarından (bek alevi, elektrikli ısıtıcı vb.) uzak tutulmalıdır. </w:t>
            </w:r>
          </w:p>
          <w:p w:rsidR="00180358" w:rsidRPr="00725D3F" w:rsidRDefault="00180358" w:rsidP="00725D3F">
            <w:pPr>
              <w:rPr>
                <w:rFonts w:cstheme="minorHAnsi"/>
                <w:sz w:val="18"/>
                <w:szCs w:val="18"/>
              </w:rPr>
            </w:pPr>
            <w:r w:rsidRPr="00725D3F">
              <w:rPr>
                <w:rFonts w:cstheme="minorHAnsi"/>
                <w:sz w:val="18"/>
                <w:szCs w:val="18"/>
              </w:rPr>
              <w:t xml:space="preserve">25.Kimyasal atıklar laboratuvar sorumlusunun direktiflerine uygun olarak işleme tabii tutulmalıdır. </w:t>
            </w:r>
          </w:p>
          <w:p w:rsidR="00180358" w:rsidRPr="00725D3F" w:rsidRDefault="00180358" w:rsidP="00725D3F">
            <w:pPr>
              <w:rPr>
                <w:rFonts w:cstheme="minorHAnsi"/>
                <w:sz w:val="18"/>
                <w:szCs w:val="18"/>
              </w:rPr>
            </w:pPr>
            <w:r w:rsidRPr="00725D3F">
              <w:rPr>
                <w:rFonts w:cstheme="minorHAnsi"/>
                <w:sz w:val="18"/>
                <w:szCs w:val="18"/>
              </w:rPr>
              <w:t xml:space="preserve">26. Zehirli buharları ve gazları solumaktan kaçınılmalıdır. Bu tür maddeler ile derişik asit, </w:t>
            </w:r>
            <w:proofErr w:type="gramStart"/>
            <w:r w:rsidRPr="00725D3F">
              <w:rPr>
                <w:rFonts w:cstheme="minorHAnsi"/>
                <w:sz w:val="18"/>
                <w:szCs w:val="18"/>
              </w:rPr>
              <w:t>baz</w:t>
            </w:r>
            <w:proofErr w:type="gramEnd"/>
            <w:r w:rsidRPr="00725D3F">
              <w:rPr>
                <w:rFonts w:cstheme="minorHAnsi"/>
                <w:sz w:val="18"/>
                <w:szCs w:val="18"/>
              </w:rPr>
              <w:t xml:space="preserve"> ve uçucu çözücülerle çalışırken çeker ocak kullanılmalıdır. </w:t>
            </w:r>
          </w:p>
          <w:p w:rsidR="00180358" w:rsidRPr="00725D3F" w:rsidRDefault="00180358" w:rsidP="00725D3F">
            <w:pPr>
              <w:rPr>
                <w:rFonts w:cstheme="minorHAnsi"/>
                <w:sz w:val="18"/>
                <w:szCs w:val="18"/>
              </w:rPr>
            </w:pPr>
            <w:r w:rsidRPr="00725D3F">
              <w:rPr>
                <w:rFonts w:cstheme="minorHAnsi"/>
                <w:sz w:val="18"/>
                <w:szCs w:val="18"/>
              </w:rPr>
              <w:t xml:space="preserve">27.Sorumluların bilgisi dışında kimyasalların yeri değiştirilmemeli, hiçbir zaman laboratuvar dışına çıkarılmamalıdır. Çıkartılması gerekiyorsa ikinci bir taşıma kabı kullanılarak taşınmalıdır. Laboratuvar içerisinde kimyasal maddeler taşınırken şişeler asla kapak kısmından tutulmamalı, alttan destek verilmelidir. </w:t>
            </w:r>
          </w:p>
          <w:p w:rsidR="00180358" w:rsidRPr="00725D3F" w:rsidRDefault="00180358" w:rsidP="00725D3F">
            <w:pPr>
              <w:rPr>
                <w:rFonts w:cstheme="minorHAnsi"/>
                <w:sz w:val="18"/>
                <w:szCs w:val="18"/>
              </w:rPr>
            </w:pPr>
            <w:r w:rsidRPr="00725D3F">
              <w:rPr>
                <w:rFonts w:cstheme="minorHAnsi"/>
                <w:sz w:val="18"/>
                <w:szCs w:val="18"/>
              </w:rPr>
              <w:t xml:space="preserve">28. Deney kapsamında kullanılan enjektör ve iğneler “enjektör atık </w:t>
            </w:r>
            <w:proofErr w:type="spellStart"/>
            <w:r w:rsidRPr="00725D3F">
              <w:rPr>
                <w:rFonts w:cstheme="minorHAnsi"/>
                <w:sz w:val="18"/>
                <w:szCs w:val="18"/>
              </w:rPr>
              <w:t>kutusu”na</w:t>
            </w:r>
            <w:proofErr w:type="spellEnd"/>
            <w:r w:rsidRPr="00725D3F">
              <w:rPr>
                <w:rFonts w:cstheme="minorHAnsi"/>
                <w:sz w:val="18"/>
                <w:szCs w:val="18"/>
              </w:rPr>
              <w:t xml:space="preserve">, iğnelerin başlıkları kapatılmış olarak atılmalıdır. </w:t>
            </w:r>
          </w:p>
          <w:p w:rsidR="00180358" w:rsidRPr="00725D3F" w:rsidRDefault="00180358" w:rsidP="00725D3F">
            <w:pPr>
              <w:rPr>
                <w:rFonts w:cstheme="minorHAnsi"/>
                <w:sz w:val="18"/>
                <w:szCs w:val="18"/>
              </w:rPr>
            </w:pPr>
            <w:r w:rsidRPr="00725D3F">
              <w:rPr>
                <w:rFonts w:cstheme="minorHAnsi"/>
                <w:sz w:val="18"/>
                <w:szCs w:val="18"/>
              </w:rPr>
              <w:t xml:space="preserve">29. Deneylerde çıplak ateş kullanılması gerektiğinde, çeker ocak kullanılarak, gerekli önlemler alınmalıdır. </w:t>
            </w:r>
          </w:p>
          <w:p w:rsidR="00180358" w:rsidRPr="00725D3F" w:rsidRDefault="00180358"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BİYOLOJİK ETKEN İLE ÇALIŞIRKEN UYULMASI GEREKEN KURALLAR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30</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Kültürlerin yere veya masaya dökülmesi veya kültür kaplarının kırılması halinde durum hemen laboratuvar yöneticisine bildirilmeli ve dökülen kültürün üzeri anında uygun bir dezenfektan çözeltisi ile kaplanarak (örneğin %10'luk </w:t>
            </w:r>
            <w:proofErr w:type="spellStart"/>
            <w:r w:rsidR="00180358" w:rsidRPr="00725D3F">
              <w:rPr>
                <w:rFonts w:asciiTheme="minorHAnsi" w:eastAsiaTheme="minorHAnsi" w:hAnsiTheme="minorHAnsi" w:cstheme="minorHAnsi"/>
                <w:sz w:val="18"/>
                <w:szCs w:val="18"/>
                <w:lang w:eastAsia="en-US"/>
              </w:rPr>
              <w:t>hipoklorit</w:t>
            </w:r>
            <w:proofErr w:type="spellEnd"/>
            <w:r w:rsidR="00180358" w:rsidRPr="00725D3F">
              <w:rPr>
                <w:rFonts w:asciiTheme="minorHAnsi" w:eastAsiaTheme="minorHAnsi" w:hAnsiTheme="minorHAnsi" w:cstheme="minorHAnsi"/>
                <w:sz w:val="18"/>
                <w:szCs w:val="18"/>
                <w:lang w:eastAsia="en-US"/>
              </w:rPr>
              <w:t xml:space="preserve"> çözeltisi) 15 </w:t>
            </w:r>
            <w:r w:rsidR="00180358" w:rsidRPr="00725D3F">
              <w:rPr>
                <w:rFonts w:asciiTheme="minorHAnsi" w:eastAsiaTheme="minorHAnsi" w:hAnsiTheme="minorHAnsi" w:cstheme="minorHAnsi"/>
                <w:sz w:val="18"/>
                <w:szCs w:val="18"/>
                <w:lang w:eastAsia="en-US"/>
              </w:rPr>
              <w:softHyphen/>
              <w:t xml:space="preserve"> 30 dakika bekletilmeli ve daha sonra temizlenmelidir.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31</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Öze uçları her kullanımdan önce ve sonra </w:t>
            </w:r>
            <w:proofErr w:type="spellStart"/>
            <w:r w:rsidR="00180358" w:rsidRPr="00725D3F">
              <w:rPr>
                <w:rFonts w:asciiTheme="minorHAnsi" w:eastAsiaTheme="minorHAnsi" w:hAnsiTheme="minorHAnsi" w:cstheme="minorHAnsi"/>
                <w:sz w:val="18"/>
                <w:szCs w:val="18"/>
                <w:lang w:eastAsia="en-US"/>
              </w:rPr>
              <w:t>Bunsen</w:t>
            </w:r>
            <w:proofErr w:type="spellEnd"/>
            <w:r w:rsidR="00180358" w:rsidRPr="00725D3F">
              <w:rPr>
                <w:rFonts w:asciiTheme="minorHAnsi" w:eastAsiaTheme="minorHAnsi" w:hAnsiTheme="minorHAnsi" w:cstheme="minorHAnsi"/>
                <w:sz w:val="18"/>
                <w:szCs w:val="18"/>
                <w:lang w:eastAsia="en-US"/>
              </w:rPr>
              <w:t xml:space="preserve"> beki alevinde usulüne uygun şekilde yakılarak </w:t>
            </w:r>
            <w:proofErr w:type="gramStart"/>
            <w:r w:rsidR="00180358" w:rsidRPr="00725D3F">
              <w:rPr>
                <w:rFonts w:asciiTheme="minorHAnsi" w:eastAsiaTheme="minorHAnsi" w:hAnsiTheme="minorHAnsi" w:cstheme="minorHAnsi"/>
                <w:sz w:val="18"/>
                <w:szCs w:val="18"/>
                <w:lang w:eastAsia="en-US"/>
              </w:rPr>
              <w:t>sterilize</w:t>
            </w:r>
            <w:proofErr w:type="gramEnd"/>
            <w:r w:rsidR="00180358" w:rsidRPr="00725D3F">
              <w:rPr>
                <w:rFonts w:asciiTheme="minorHAnsi" w:eastAsiaTheme="minorHAnsi" w:hAnsiTheme="minorHAnsi" w:cstheme="minorHAnsi"/>
                <w:sz w:val="18"/>
                <w:szCs w:val="18"/>
                <w:lang w:eastAsia="en-US"/>
              </w:rPr>
              <w:t xml:space="preserve"> edilmelidir.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32</w:t>
            </w:r>
            <w:r w:rsidR="00180358" w:rsidRPr="00725D3F">
              <w:rPr>
                <w:rFonts w:asciiTheme="minorHAnsi" w:eastAsiaTheme="minorHAnsi" w:hAnsiTheme="minorHAnsi" w:cstheme="minorHAnsi"/>
                <w:bCs/>
                <w:sz w:val="18"/>
                <w:szCs w:val="18"/>
                <w:lang w:eastAsia="en-US"/>
              </w:rPr>
              <w:t>. K</w:t>
            </w:r>
            <w:r w:rsidR="00180358" w:rsidRPr="00725D3F">
              <w:rPr>
                <w:rFonts w:asciiTheme="minorHAnsi" w:eastAsiaTheme="minorHAnsi" w:hAnsiTheme="minorHAnsi" w:cstheme="minorHAnsi"/>
                <w:sz w:val="18"/>
                <w:szCs w:val="18"/>
                <w:lang w:eastAsia="en-US"/>
              </w:rPr>
              <w:t xml:space="preserve">ullanılacak pipetler, önce ağız kısımlarına pamuk yerleştirilerek </w:t>
            </w:r>
            <w:proofErr w:type="gramStart"/>
            <w:r w:rsidR="00180358" w:rsidRPr="00725D3F">
              <w:rPr>
                <w:rFonts w:asciiTheme="minorHAnsi" w:eastAsiaTheme="minorHAnsi" w:hAnsiTheme="minorHAnsi" w:cstheme="minorHAnsi"/>
                <w:sz w:val="18"/>
                <w:szCs w:val="18"/>
                <w:lang w:eastAsia="en-US"/>
              </w:rPr>
              <w:t>sterilize</w:t>
            </w:r>
            <w:proofErr w:type="gramEnd"/>
            <w:r w:rsidR="00180358" w:rsidRPr="00725D3F">
              <w:rPr>
                <w:rFonts w:asciiTheme="minorHAnsi" w:eastAsiaTheme="minorHAnsi" w:hAnsiTheme="minorHAnsi" w:cstheme="minorHAnsi"/>
                <w:sz w:val="18"/>
                <w:szCs w:val="18"/>
                <w:lang w:eastAsia="en-US"/>
              </w:rPr>
              <w:t xml:space="preserve"> edilmeli ve bu şekilde kullanılmalıdır.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33</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Kültürün yutulmaması için  tüm önlemler alınmalı kültür yutulursa, anında laboratuvar yöneticisine haber verilmelidir.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34</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Mikrobiyolojik çalışmalarda </w:t>
            </w:r>
            <w:proofErr w:type="gramStart"/>
            <w:r w:rsidR="00180358" w:rsidRPr="00725D3F">
              <w:rPr>
                <w:rFonts w:asciiTheme="minorHAnsi" w:eastAsiaTheme="minorHAnsi" w:hAnsiTheme="minorHAnsi" w:cstheme="minorHAnsi"/>
                <w:sz w:val="18"/>
                <w:szCs w:val="18"/>
                <w:lang w:eastAsia="en-US"/>
              </w:rPr>
              <w:t>steril</w:t>
            </w:r>
            <w:proofErr w:type="gramEnd"/>
            <w:r w:rsidR="00180358" w:rsidRPr="00725D3F">
              <w:rPr>
                <w:rFonts w:asciiTheme="minorHAnsi" w:eastAsiaTheme="minorHAnsi" w:hAnsiTheme="minorHAnsi" w:cstheme="minorHAnsi"/>
                <w:sz w:val="18"/>
                <w:szCs w:val="18"/>
                <w:lang w:eastAsia="en-US"/>
              </w:rPr>
              <w:t xml:space="preserve"> olduğundan kuşku duyulan malzeme kullanılmamalıdır.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35</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Etil alkol gibi yanıcı, tutuşucu maddeler </w:t>
            </w:r>
            <w:proofErr w:type="spellStart"/>
            <w:r w:rsidRPr="00725D3F">
              <w:rPr>
                <w:rFonts w:asciiTheme="minorHAnsi" w:eastAsiaTheme="minorHAnsi" w:hAnsiTheme="minorHAnsi" w:cstheme="minorHAnsi"/>
                <w:sz w:val="18"/>
                <w:szCs w:val="18"/>
                <w:lang w:eastAsia="en-US"/>
              </w:rPr>
              <w:t>Bunsen</w:t>
            </w:r>
            <w:proofErr w:type="spellEnd"/>
            <w:r w:rsidRPr="00725D3F">
              <w:rPr>
                <w:rFonts w:asciiTheme="minorHAnsi" w:eastAsiaTheme="minorHAnsi" w:hAnsiTheme="minorHAnsi" w:cstheme="minorHAnsi"/>
                <w:sz w:val="18"/>
                <w:szCs w:val="18"/>
                <w:lang w:eastAsia="en-US"/>
              </w:rPr>
              <w:t xml:space="preserve"> beki alevi çevresinden uzak tutulmalıdır.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36</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Ellerde kesik, yara ve benzeri durumlar varsa bunların üzeri ancak su geçirmez bir bantla kapatıldıktan sonra çalışılmalı, aksi takdirde çalışılmamalı ve son</w:t>
            </w:r>
            <w:r>
              <w:rPr>
                <w:rFonts w:asciiTheme="minorHAnsi" w:eastAsiaTheme="minorHAnsi" w:hAnsiTheme="minorHAnsi" w:cstheme="minorHAnsi"/>
                <w:sz w:val="18"/>
                <w:szCs w:val="18"/>
                <w:lang w:eastAsia="en-US"/>
              </w:rPr>
              <w:t xml:space="preserve"> durum sorumluya iletilmelidir.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cstheme="minorHAnsi"/>
                <w:bCs/>
                <w:sz w:val="18"/>
                <w:szCs w:val="18"/>
              </w:rPr>
              <w:t>37</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Mikroskobun objektif ve oküler kısmı her kullanımdan önce ve sonra ince mercek </w:t>
            </w:r>
            <w:proofErr w:type="gramStart"/>
            <w:r w:rsidRPr="00725D3F">
              <w:rPr>
                <w:rFonts w:asciiTheme="minorHAnsi" w:eastAsiaTheme="minorHAnsi" w:hAnsiTheme="minorHAnsi" w:cstheme="minorHAnsi"/>
                <w:sz w:val="18"/>
                <w:szCs w:val="18"/>
                <w:lang w:eastAsia="en-US"/>
              </w:rPr>
              <w:t>kağıdı</w:t>
            </w:r>
            <w:proofErr w:type="gramEnd"/>
            <w:r>
              <w:rPr>
                <w:rFonts w:cstheme="minorHAnsi"/>
                <w:sz w:val="18"/>
                <w:szCs w:val="18"/>
              </w:rPr>
              <w:t xml:space="preserve"> </w:t>
            </w:r>
            <w:r w:rsidRPr="00725D3F">
              <w:rPr>
                <w:rFonts w:asciiTheme="minorHAnsi" w:eastAsiaTheme="minorHAnsi" w:hAnsiTheme="minorHAnsi" w:cstheme="minorHAnsi"/>
                <w:sz w:val="18"/>
                <w:szCs w:val="18"/>
                <w:lang w:eastAsia="en-US"/>
              </w:rPr>
              <w:t>ile veya bir tülbent yardımıyla dikkatlice merceğe zarar vermeden temizlenmelidir.</w:t>
            </w:r>
          </w:p>
          <w:p w:rsidR="00180358" w:rsidRPr="00725D3F" w:rsidRDefault="00725D3F" w:rsidP="00725D3F">
            <w:pPr>
              <w:shd w:val="clear" w:color="auto" w:fill="FFFFFF"/>
              <w:rPr>
                <w:rFonts w:cstheme="minorHAnsi"/>
                <w:sz w:val="18"/>
                <w:szCs w:val="18"/>
              </w:rPr>
            </w:pPr>
            <w:r>
              <w:rPr>
                <w:rFonts w:cstheme="minorHAnsi"/>
                <w:sz w:val="18"/>
                <w:szCs w:val="18"/>
              </w:rPr>
              <w:t xml:space="preserve">38. </w:t>
            </w:r>
            <w:proofErr w:type="spellStart"/>
            <w:r w:rsidRPr="00725D3F">
              <w:rPr>
                <w:rFonts w:cstheme="minorHAnsi"/>
                <w:sz w:val="18"/>
                <w:szCs w:val="18"/>
              </w:rPr>
              <w:t>Kontamine</w:t>
            </w:r>
            <w:proofErr w:type="spellEnd"/>
            <w:r w:rsidRPr="00725D3F">
              <w:rPr>
                <w:rFonts w:cstheme="minorHAnsi"/>
                <w:sz w:val="18"/>
                <w:szCs w:val="18"/>
              </w:rPr>
              <w:t xml:space="preserve"> olan/olma</w:t>
            </w:r>
            <w:r>
              <w:rPr>
                <w:rFonts w:cstheme="minorHAnsi"/>
                <w:sz w:val="18"/>
                <w:szCs w:val="18"/>
              </w:rPr>
              <w:t xml:space="preserve">yan kullanılmış plastik </w:t>
            </w:r>
            <w:proofErr w:type="gramStart"/>
            <w:r w:rsidRPr="00725D3F">
              <w:rPr>
                <w:rFonts w:cstheme="minorHAnsi"/>
                <w:sz w:val="18"/>
                <w:szCs w:val="18"/>
              </w:rPr>
              <w:t>pipetleri  ve</w:t>
            </w:r>
            <w:proofErr w:type="gramEnd"/>
            <w:r w:rsidRPr="00725D3F">
              <w:rPr>
                <w:rFonts w:cstheme="minorHAnsi"/>
                <w:sz w:val="18"/>
                <w:szCs w:val="18"/>
              </w:rPr>
              <w:t xml:space="preserve">  pipet</w:t>
            </w:r>
            <w:r>
              <w:rPr>
                <w:rFonts w:cstheme="minorHAnsi"/>
                <w:sz w:val="18"/>
                <w:szCs w:val="18"/>
              </w:rPr>
              <w:t xml:space="preserve">  uçları  delici  kesici  atık t</w:t>
            </w:r>
            <w:r w:rsidRPr="00725D3F">
              <w:rPr>
                <w:rFonts w:cstheme="minorHAnsi"/>
                <w:sz w:val="18"/>
                <w:szCs w:val="18"/>
              </w:rPr>
              <w:t>oplama kabına atılmalıdır.</w:t>
            </w:r>
          </w:p>
        </w:tc>
        <w:tc>
          <w:tcPr>
            <w:tcW w:w="3877" w:type="dxa"/>
          </w:tcPr>
          <w:p w:rsidR="00725D3F" w:rsidRPr="00725D3F" w:rsidRDefault="00725D3F" w:rsidP="00725D3F">
            <w:pPr>
              <w:shd w:val="clear" w:color="auto" w:fill="FFFFFF"/>
              <w:rPr>
                <w:rFonts w:cstheme="minorHAnsi"/>
                <w:sz w:val="18"/>
                <w:szCs w:val="18"/>
              </w:rPr>
            </w:pPr>
            <w:r>
              <w:rPr>
                <w:rFonts w:cstheme="minorHAnsi"/>
                <w:sz w:val="18"/>
                <w:szCs w:val="18"/>
              </w:rPr>
              <w:t xml:space="preserve">39. </w:t>
            </w:r>
            <w:r w:rsidRPr="00725D3F">
              <w:rPr>
                <w:rFonts w:cstheme="minorHAnsi"/>
                <w:sz w:val="18"/>
                <w:szCs w:val="18"/>
              </w:rPr>
              <w:t xml:space="preserve">Kültür plakları otoklav aracılığıyla </w:t>
            </w:r>
            <w:proofErr w:type="spellStart"/>
            <w:r w:rsidRPr="00725D3F">
              <w:rPr>
                <w:rFonts w:cstheme="minorHAnsi"/>
                <w:sz w:val="18"/>
                <w:szCs w:val="18"/>
              </w:rPr>
              <w:t>dekontamine</w:t>
            </w:r>
            <w:proofErr w:type="spellEnd"/>
            <w:r w:rsidRPr="00725D3F">
              <w:rPr>
                <w:rFonts w:cstheme="minorHAnsi"/>
                <w:sz w:val="18"/>
                <w:szCs w:val="18"/>
              </w:rPr>
              <w:t xml:space="preserve"> edildikten sonra atılır.</w:t>
            </w:r>
          </w:p>
          <w:p w:rsidR="00725D3F" w:rsidRPr="00725D3F" w:rsidRDefault="00725D3F" w:rsidP="00725D3F">
            <w:pPr>
              <w:shd w:val="clear" w:color="auto" w:fill="FFFFFF"/>
              <w:rPr>
                <w:rFonts w:cstheme="minorHAnsi"/>
                <w:sz w:val="18"/>
                <w:szCs w:val="18"/>
              </w:rPr>
            </w:pPr>
            <w:r>
              <w:rPr>
                <w:rFonts w:cstheme="minorHAnsi"/>
                <w:sz w:val="18"/>
                <w:szCs w:val="18"/>
              </w:rPr>
              <w:t xml:space="preserve">40. </w:t>
            </w:r>
            <w:r w:rsidRPr="00725D3F">
              <w:rPr>
                <w:rFonts w:cstheme="minorHAnsi"/>
                <w:sz w:val="18"/>
                <w:szCs w:val="18"/>
              </w:rPr>
              <w:t xml:space="preserve">Mikrobiyolojik çalışmalarda deney sorumlusunun da gözetiminde ve yönlendirmesiyle </w:t>
            </w:r>
            <w:proofErr w:type="spellStart"/>
            <w:r w:rsidRPr="00725D3F">
              <w:rPr>
                <w:rFonts w:cstheme="minorHAnsi"/>
                <w:sz w:val="18"/>
                <w:szCs w:val="18"/>
              </w:rPr>
              <w:t>biyogüvenlik</w:t>
            </w:r>
            <w:proofErr w:type="spellEnd"/>
            <w:r w:rsidRPr="00725D3F">
              <w:rPr>
                <w:rFonts w:cstheme="minorHAnsi"/>
                <w:sz w:val="18"/>
                <w:szCs w:val="18"/>
              </w:rPr>
              <w:t xml:space="preserve"> kabininde çalışılmalıdır.</w:t>
            </w:r>
          </w:p>
          <w:p w:rsidR="00725D3F" w:rsidRP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CAM MALZEME İLE ÇALIŞIRKEN UYULMASI GEREKEN KURALLAR </w:t>
            </w:r>
          </w:p>
          <w:p w:rsidR="00725D3F" w:rsidRPr="00725D3F" w:rsidRDefault="00725D3F" w:rsidP="00725D3F">
            <w:pPr>
              <w:rPr>
                <w:rFonts w:cstheme="minorHAnsi"/>
                <w:sz w:val="18"/>
                <w:szCs w:val="18"/>
              </w:rPr>
            </w:pPr>
            <w:r>
              <w:rPr>
                <w:rFonts w:cstheme="minorHAnsi"/>
                <w:sz w:val="18"/>
                <w:szCs w:val="18"/>
              </w:rPr>
              <w:t>41</w:t>
            </w:r>
            <w:r w:rsidRPr="00725D3F">
              <w:rPr>
                <w:rFonts w:cstheme="minorHAnsi"/>
                <w:sz w:val="18"/>
                <w:szCs w:val="18"/>
              </w:rPr>
              <w:t xml:space="preserve">.Kırık ve çatlak cam eşyalar kesinlikle kullanılmamalı, </w:t>
            </w:r>
            <w:proofErr w:type="spellStart"/>
            <w:r w:rsidRPr="00725D3F">
              <w:rPr>
                <w:rFonts w:cstheme="minorHAnsi"/>
                <w:sz w:val="18"/>
                <w:szCs w:val="18"/>
              </w:rPr>
              <w:t>laboratuardaki</w:t>
            </w:r>
            <w:proofErr w:type="spellEnd"/>
            <w:r w:rsidRPr="00725D3F">
              <w:rPr>
                <w:rFonts w:cstheme="minorHAnsi"/>
                <w:sz w:val="18"/>
                <w:szCs w:val="18"/>
              </w:rPr>
              <w:t xml:space="preserve"> “cam eşya geri dönüşüm </w:t>
            </w:r>
            <w:proofErr w:type="spellStart"/>
            <w:r w:rsidRPr="00725D3F">
              <w:rPr>
                <w:rFonts w:cstheme="minorHAnsi"/>
                <w:sz w:val="18"/>
                <w:szCs w:val="18"/>
              </w:rPr>
              <w:t>kutusu”na</w:t>
            </w:r>
            <w:proofErr w:type="spellEnd"/>
            <w:r w:rsidRPr="00725D3F">
              <w:rPr>
                <w:rFonts w:cstheme="minorHAnsi"/>
                <w:sz w:val="18"/>
                <w:szCs w:val="18"/>
              </w:rPr>
              <w:t xml:space="preserve"> atılmalıdır. </w:t>
            </w:r>
          </w:p>
          <w:p w:rsidR="00725D3F" w:rsidRPr="00725D3F" w:rsidRDefault="00725D3F" w:rsidP="00725D3F">
            <w:pPr>
              <w:rPr>
                <w:rFonts w:cstheme="minorHAnsi"/>
                <w:sz w:val="18"/>
                <w:szCs w:val="18"/>
              </w:rPr>
            </w:pPr>
            <w:r>
              <w:rPr>
                <w:rFonts w:cstheme="minorHAnsi"/>
                <w:sz w:val="18"/>
                <w:szCs w:val="18"/>
              </w:rPr>
              <w:t>42</w:t>
            </w:r>
            <w:r w:rsidRPr="00725D3F">
              <w:rPr>
                <w:rFonts w:cstheme="minorHAnsi"/>
                <w:sz w:val="18"/>
                <w:szCs w:val="18"/>
              </w:rPr>
              <w:t xml:space="preserve">.Termometre, pipet vb. yuvarlanabilecek cam eşyalar ve kimyasal madde şişeleri laboratuvar </w:t>
            </w:r>
            <w:proofErr w:type="gramStart"/>
            <w:r w:rsidRPr="00725D3F">
              <w:rPr>
                <w:rFonts w:cstheme="minorHAnsi"/>
                <w:sz w:val="18"/>
                <w:szCs w:val="18"/>
              </w:rPr>
              <w:t>tezgahı</w:t>
            </w:r>
            <w:proofErr w:type="gramEnd"/>
            <w:r w:rsidRPr="00725D3F">
              <w:rPr>
                <w:rFonts w:cstheme="minorHAnsi"/>
                <w:sz w:val="18"/>
                <w:szCs w:val="18"/>
              </w:rPr>
              <w:t xml:space="preserve"> üzerine yere düşmelerini önleyecek şekilde konulmalıdır. </w:t>
            </w:r>
          </w:p>
          <w:p w:rsidR="00725D3F" w:rsidRPr="00725D3F" w:rsidRDefault="00725D3F" w:rsidP="00725D3F">
            <w:pPr>
              <w:rPr>
                <w:rFonts w:cstheme="minorHAnsi"/>
                <w:sz w:val="18"/>
                <w:szCs w:val="18"/>
              </w:rPr>
            </w:pPr>
            <w:r>
              <w:rPr>
                <w:rFonts w:cstheme="minorHAnsi"/>
                <w:sz w:val="18"/>
                <w:szCs w:val="18"/>
              </w:rPr>
              <w:t>43</w:t>
            </w:r>
            <w:r w:rsidRPr="00725D3F">
              <w:rPr>
                <w:rFonts w:cstheme="minorHAnsi"/>
                <w:sz w:val="18"/>
                <w:szCs w:val="18"/>
              </w:rPr>
              <w:t xml:space="preserve">.Cam boru, termometre vb. malzemeleri mantara yerleştirmeden önce kayganlaştırıcı madde kullanılmalıdır. Ani kırılmalara karşı çok dikkatli olmalı aşırı kuvvet uygulamamalı ve kesinlikle eldiven giyilmelidir. </w:t>
            </w:r>
          </w:p>
          <w:p w:rsidR="00725D3F" w:rsidRPr="00725D3F" w:rsidRDefault="00725D3F" w:rsidP="00725D3F">
            <w:pPr>
              <w:rPr>
                <w:rFonts w:cstheme="minorHAnsi"/>
                <w:sz w:val="18"/>
                <w:szCs w:val="18"/>
              </w:rPr>
            </w:pPr>
            <w:r>
              <w:rPr>
                <w:rFonts w:cstheme="minorHAnsi"/>
                <w:sz w:val="18"/>
                <w:szCs w:val="18"/>
              </w:rPr>
              <w:t>44</w:t>
            </w:r>
            <w:r w:rsidRPr="00725D3F">
              <w:rPr>
                <w:rFonts w:cstheme="minorHAnsi"/>
                <w:sz w:val="18"/>
                <w:szCs w:val="18"/>
              </w:rPr>
              <w:t xml:space="preserve">.Sıcak cam malzeme soğuk ortam içerisine veya çalışma </w:t>
            </w:r>
            <w:proofErr w:type="gramStart"/>
            <w:r w:rsidRPr="00725D3F">
              <w:rPr>
                <w:rFonts w:cstheme="minorHAnsi"/>
                <w:sz w:val="18"/>
                <w:szCs w:val="18"/>
              </w:rPr>
              <w:t>tezgahının</w:t>
            </w:r>
            <w:proofErr w:type="gramEnd"/>
            <w:r w:rsidRPr="00725D3F">
              <w:rPr>
                <w:rFonts w:cstheme="minorHAnsi"/>
                <w:sz w:val="18"/>
                <w:szCs w:val="18"/>
              </w:rPr>
              <w:t xml:space="preserve"> üzerine konulmamalıdır. Cam malzemenin çatlamasına veya kırılmasına neden olabilir. Soğuyuncaya kadar tahta maşa ile tutulmalıdır. </w:t>
            </w:r>
          </w:p>
          <w:p w:rsidR="00180358" w:rsidRPr="00725D3F" w:rsidRDefault="00725D3F" w:rsidP="00725D3F">
            <w:pPr>
              <w:rPr>
                <w:rFonts w:cstheme="minorHAnsi"/>
                <w:sz w:val="18"/>
                <w:szCs w:val="18"/>
              </w:rPr>
            </w:pPr>
            <w:r>
              <w:rPr>
                <w:rFonts w:cstheme="minorHAnsi"/>
                <w:sz w:val="18"/>
                <w:szCs w:val="18"/>
              </w:rPr>
              <w:t>45</w:t>
            </w:r>
            <w:r w:rsidR="00180358" w:rsidRPr="00725D3F">
              <w:rPr>
                <w:rFonts w:cstheme="minorHAnsi"/>
                <w:sz w:val="18"/>
                <w:szCs w:val="18"/>
              </w:rPr>
              <w:t xml:space="preserve">.Soğuk ve sıcak camın görüntüleri aynı olduğundan ısıtılmış cam eşya gelişigüzel bir yere konulmamalıdır. Bir başkası bu cam eşyayı eline alabilir. </w:t>
            </w:r>
          </w:p>
          <w:p w:rsidR="00180358" w:rsidRPr="00725D3F" w:rsidRDefault="00180358"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 xml:space="preserve">CİHAZ KULLANIMINDA UYULMASI GEREKEN KURALLAR </w:t>
            </w:r>
          </w:p>
          <w:p w:rsidR="00180358" w:rsidRPr="00725D3F" w:rsidRDefault="00725D3F" w:rsidP="00725D3F">
            <w:pPr>
              <w:rPr>
                <w:rFonts w:cstheme="minorHAnsi"/>
                <w:sz w:val="18"/>
                <w:szCs w:val="18"/>
              </w:rPr>
            </w:pPr>
            <w:r>
              <w:rPr>
                <w:rFonts w:cstheme="minorHAnsi"/>
                <w:sz w:val="18"/>
                <w:szCs w:val="18"/>
              </w:rPr>
              <w:t>46</w:t>
            </w:r>
            <w:r w:rsidR="00180358" w:rsidRPr="00725D3F">
              <w:rPr>
                <w:rFonts w:cstheme="minorHAnsi"/>
                <w:sz w:val="18"/>
                <w:szCs w:val="18"/>
              </w:rPr>
              <w:t xml:space="preserve">.Kullanılmadığı sürece bek veya elektrikli ısıtıcılar daima kapalı tutulmalıdır. </w:t>
            </w:r>
          </w:p>
          <w:p w:rsidR="00180358" w:rsidRPr="00725D3F" w:rsidRDefault="00725D3F" w:rsidP="00725D3F">
            <w:pPr>
              <w:rPr>
                <w:rFonts w:cstheme="minorHAnsi"/>
                <w:sz w:val="18"/>
                <w:szCs w:val="18"/>
              </w:rPr>
            </w:pPr>
            <w:r>
              <w:rPr>
                <w:rFonts w:cstheme="minorHAnsi"/>
                <w:sz w:val="18"/>
                <w:szCs w:val="18"/>
              </w:rPr>
              <w:t>47</w:t>
            </w:r>
            <w:r w:rsidR="00180358" w:rsidRPr="00725D3F">
              <w:rPr>
                <w:rFonts w:cstheme="minorHAnsi"/>
                <w:sz w:val="18"/>
                <w:szCs w:val="18"/>
              </w:rPr>
              <w:t xml:space="preserve">.Isıtma veya kaynatma işleminde kabın tamamen kapalı olmamasına dikkat edilmelidir. Basınçtan dolayı patlamaya neden olabilir. </w:t>
            </w:r>
          </w:p>
          <w:p w:rsidR="00180358" w:rsidRPr="00725D3F" w:rsidRDefault="00725D3F" w:rsidP="00725D3F">
            <w:pPr>
              <w:rPr>
                <w:rFonts w:cstheme="minorHAnsi"/>
                <w:sz w:val="18"/>
                <w:szCs w:val="18"/>
              </w:rPr>
            </w:pPr>
            <w:r>
              <w:rPr>
                <w:rFonts w:cstheme="minorHAnsi"/>
                <w:sz w:val="18"/>
                <w:szCs w:val="18"/>
              </w:rPr>
              <w:t>48</w:t>
            </w:r>
            <w:r w:rsidR="00180358" w:rsidRPr="00725D3F">
              <w:rPr>
                <w:rFonts w:cstheme="minorHAnsi"/>
                <w:sz w:val="18"/>
                <w:szCs w:val="18"/>
              </w:rPr>
              <w:t xml:space="preserve">.Tüp içinde sıvı maddeleri ısıtırken aşırı ısınmayla sıçramayı önlemek için tüp sürekli çalkalanmalıdır. Tüpün ağız kısmı deney yapan kişiye veya başkasına yönlendirilmemelidir. </w:t>
            </w:r>
          </w:p>
          <w:p w:rsidR="00180358" w:rsidRPr="00725D3F" w:rsidRDefault="00725D3F" w:rsidP="00725D3F">
            <w:pPr>
              <w:rPr>
                <w:rFonts w:cstheme="minorHAnsi"/>
                <w:sz w:val="18"/>
                <w:szCs w:val="18"/>
              </w:rPr>
            </w:pPr>
            <w:r>
              <w:rPr>
                <w:rFonts w:cstheme="minorHAnsi"/>
                <w:sz w:val="18"/>
                <w:szCs w:val="18"/>
              </w:rPr>
              <w:t>49</w:t>
            </w:r>
            <w:r w:rsidR="00180358" w:rsidRPr="00725D3F">
              <w:rPr>
                <w:rFonts w:cstheme="minorHAnsi"/>
                <w:sz w:val="18"/>
                <w:szCs w:val="18"/>
              </w:rPr>
              <w:t xml:space="preserve">.Isı cihazlarının sıcaklığı elle kontrol edilmemelidir. </w:t>
            </w:r>
          </w:p>
          <w:p w:rsidR="00180358" w:rsidRPr="00725D3F" w:rsidRDefault="00725D3F" w:rsidP="00725D3F">
            <w:pPr>
              <w:rPr>
                <w:rFonts w:cstheme="minorHAnsi"/>
                <w:sz w:val="18"/>
                <w:szCs w:val="18"/>
              </w:rPr>
            </w:pPr>
            <w:r>
              <w:rPr>
                <w:rFonts w:cstheme="minorHAnsi"/>
                <w:sz w:val="18"/>
                <w:szCs w:val="18"/>
              </w:rPr>
              <w:t>50</w:t>
            </w:r>
            <w:r w:rsidR="00180358" w:rsidRPr="00725D3F">
              <w:rPr>
                <w:rFonts w:cstheme="minorHAnsi"/>
                <w:sz w:val="18"/>
                <w:szCs w:val="18"/>
              </w:rPr>
              <w:t xml:space="preserve">.Etüv veya fırın kullanırken yapılmış sıcaklık ayarı değiştirilmemelidir. Gerekiyorsa görevliye bildirilmelidir. </w:t>
            </w:r>
          </w:p>
          <w:p w:rsidR="00180358" w:rsidRPr="00725D3F" w:rsidRDefault="00725D3F" w:rsidP="00725D3F">
            <w:pPr>
              <w:rPr>
                <w:rFonts w:cstheme="minorHAnsi"/>
                <w:sz w:val="18"/>
                <w:szCs w:val="18"/>
              </w:rPr>
            </w:pPr>
            <w:r>
              <w:rPr>
                <w:rFonts w:cstheme="minorHAnsi"/>
                <w:sz w:val="18"/>
                <w:szCs w:val="18"/>
              </w:rPr>
              <w:t>51</w:t>
            </w:r>
            <w:r w:rsidR="00180358" w:rsidRPr="00725D3F">
              <w:rPr>
                <w:rFonts w:cstheme="minorHAnsi"/>
                <w:sz w:val="18"/>
                <w:szCs w:val="18"/>
              </w:rPr>
              <w:t xml:space="preserve">.Plastik eldivenle etüv, fırın kullanılmamalıdır. Yüksek sıcaklıklarda çalışırken maşa kullanılmalıdır. </w:t>
            </w:r>
          </w:p>
          <w:p w:rsidR="00180358" w:rsidRPr="00725D3F" w:rsidRDefault="00725D3F" w:rsidP="00725D3F">
            <w:pPr>
              <w:rPr>
                <w:rFonts w:cstheme="minorHAnsi"/>
                <w:sz w:val="18"/>
                <w:szCs w:val="18"/>
              </w:rPr>
            </w:pPr>
            <w:r>
              <w:rPr>
                <w:rFonts w:cstheme="minorHAnsi"/>
                <w:sz w:val="18"/>
                <w:szCs w:val="18"/>
              </w:rPr>
              <w:t>52</w:t>
            </w:r>
            <w:r w:rsidR="00180358" w:rsidRPr="00725D3F">
              <w:rPr>
                <w:rFonts w:cstheme="minorHAnsi"/>
                <w:sz w:val="18"/>
                <w:szCs w:val="18"/>
              </w:rPr>
              <w:t xml:space="preserve">.Numune kaplarının ve maşanın fırın cidarına değmemesine özen gösterilmelidir. </w:t>
            </w:r>
          </w:p>
          <w:p w:rsidR="00180358" w:rsidRPr="00725D3F" w:rsidRDefault="00725D3F" w:rsidP="00725D3F">
            <w:pPr>
              <w:rPr>
                <w:rFonts w:cstheme="minorHAnsi"/>
                <w:sz w:val="18"/>
                <w:szCs w:val="18"/>
              </w:rPr>
            </w:pPr>
            <w:r>
              <w:rPr>
                <w:rFonts w:cstheme="minorHAnsi"/>
                <w:sz w:val="18"/>
                <w:szCs w:val="18"/>
              </w:rPr>
              <w:t>53</w:t>
            </w:r>
            <w:r w:rsidR="00180358" w:rsidRPr="00725D3F">
              <w:rPr>
                <w:rFonts w:cstheme="minorHAnsi"/>
                <w:sz w:val="18"/>
                <w:szCs w:val="18"/>
              </w:rPr>
              <w:t xml:space="preserve">.Hassas terazi kullanılmadığı zamanlarda kapalı ve yüksüz olmalıdır. </w:t>
            </w:r>
          </w:p>
          <w:p w:rsidR="00180358" w:rsidRPr="00725D3F" w:rsidRDefault="00725D3F" w:rsidP="00725D3F">
            <w:pPr>
              <w:rPr>
                <w:rFonts w:cstheme="minorHAnsi"/>
                <w:sz w:val="18"/>
                <w:szCs w:val="18"/>
              </w:rPr>
            </w:pPr>
            <w:r>
              <w:rPr>
                <w:rFonts w:cstheme="minorHAnsi"/>
                <w:sz w:val="18"/>
                <w:szCs w:val="18"/>
              </w:rPr>
              <w:t>54</w:t>
            </w:r>
            <w:r w:rsidR="00180358" w:rsidRPr="00725D3F">
              <w:rPr>
                <w:rFonts w:cstheme="minorHAnsi"/>
                <w:sz w:val="18"/>
                <w:szCs w:val="18"/>
              </w:rPr>
              <w:t xml:space="preserve">.Hassas terazinin dengesi kontrol edilmelidir. Su terazisindeki hava kabarcığının ortalanmış olması gerekmektedir. Aksi durumda laboratuvar sorumlusuna başvurunuz. </w:t>
            </w:r>
          </w:p>
          <w:p w:rsidR="00725D3F" w:rsidRDefault="00725D3F" w:rsidP="00725D3F">
            <w:pPr>
              <w:rPr>
                <w:rFonts w:cstheme="minorHAnsi"/>
                <w:sz w:val="18"/>
                <w:szCs w:val="18"/>
              </w:rPr>
            </w:pPr>
            <w:r>
              <w:rPr>
                <w:rFonts w:cstheme="minorHAnsi"/>
                <w:sz w:val="18"/>
                <w:szCs w:val="18"/>
              </w:rPr>
              <w:t>55</w:t>
            </w:r>
            <w:r w:rsidR="00180358" w:rsidRPr="00725D3F">
              <w:rPr>
                <w:rFonts w:cstheme="minorHAnsi"/>
                <w:sz w:val="18"/>
                <w:szCs w:val="18"/>
              </w:rPr>
              <w:t>.Hassas terazi üzerine veya etrafına kimyasal madde dökülmemesine özen gösterilmelidir. Dökülen kimyasal ma</w:t>
            </w:r>
            <w:r>
              <w:rPr>
                <w:rFonts w:cstheme="minorHAnsi"/>
                <w:sz w:val="18"/>
                <w:szCs w:val="18"/>
              </w:rPr>
              <w:t xml:space="preserve">dde fırça ile temizlenmelidir. </w:t>
            </w:r>
          </w:p>
          <w:p w:rsidR="00725D3F" w:rsidRPr="00725D3F" w:rsidRDefault="00725D3F" w:rsidP="00725D3F">
            <w:pPr>
              <w:rPr>
                <w:rFonts w:cstheme="minorHAnsi"/>
                <w:sz w:val="18"/>
                <w:szCs w:val="18"/>
              </w:rPr>
            </w:pPr>
            <w:r>
              <w:rPr>
                <w:rFonts w:cstheme="minorHAnsi"/>
                <w:sz w:val="18"/>
                <w:szCs w:val="18"/>
              </w:rPr>
              <w:t>56</w:t>
            </w:r>
            <w:r w:rsidRPr="00725D3F">
              <w:rPr>
                <w:rFonts w:cstheme="minorHAnsi"/>
                <w:sz w:val="18"/>
                <w:szCs w:val="18"/>
              </w:rPr>
              <w:t xml:space="preserve">.Çeker ocaklar (veya </w:t>
            </w:r>
            <w:proofErr w:type="spellStart"/>
            <w:r w:rsidRPr="00725D3F">
              <w:rPr>
                <w:rFonts w:cstheme="minorHAnsi"/>
                <w:sz w:val="18"/>
                <w:szCs w:val="18"/>
              </w:rPr>
              <w:t>biyogüvenlik</w:t>
            </w:r>
            <w:proofErr w:type="spellEnd"/>
            <w:r w:rsidRPr="00725D3F">
              <w:rPr>
                <w:rFonts w:cstheme="minorHAnsi"/>
                <w:sz w:val="18"/>
                <w:szCs w:val="18"/>
              </w:rPr>
              <w:t xml:space="preserve"> kabinleri) kullanılmadan önce havalandırma sistemi çalıştırılmalıdır. Çeker ocakla çalışırken kimyasal maddeler çeker ocağın ön kısmından en az 15</w:t>
            </w:r>
            <w:r>
              <w:rPr>
                <w:rFonts w:cstheme="minorHAnsi"/>
                <w:sz w:val="18"/>
                <w:szCs w:val="18"/>
              </w:rPr>
              <w:t xml:space="preserve"> </w:t>
            </w:r>
            <w:r w:rsidRPr="00725D3F">
              <w:rPr>
                <w:rFonts w:cstheme="minorHAnsi"/>
                <w:sz w:val="18"/>
                <w:szCs w:val="18"/>
              </w:rPr>
              <w:t xml:space="preserve">cm içeriye konulmalı ve çeker ocağın camı mümkün olduğunca kapalı tutulmalıdır. </w:t>
            </w:r>
          </w:p>
          <w:p w:rsidR="00725D3F" w:rsidRPr="00725D3F" w:rsidRDefault="00725D3F" w:rsidP="00725D3F">
            <w:pPr>
              <w:rPr>
                <w:rFonts w:cstheme="minorHAnsi"/>
                <w:sz w:val="18"/>
                <w:szCs w:val="18"/>
              </w:rPr>
            </w:pPr>
            <w:r>
              <w:rPr>
                <w:rFonts w:cstheme="minorHAnsi"/>
                <w:sz w:val="18"/>
                <w:szCs w:val="18"/>
              </w:rPr>
              <w:t>57</w:t>
            </w:r>
            <w:r w:rsidRPr="00725D3F">
              <w:rPr>
                <w:rFonts w:cstheme="minorHAnsi"/>
                <w:sz w:val="18"/>
                <w:szCs w:val="18"/>
              </w:rPr>
              <w:t xml:space="preserve">.Patlayıcı veya yanıcı kimyasallarla çeker ocakta çalışırken tüm cihazların elektrik bağlantısı önceden yapılmalıdır. </w:t>
            </w:r>
          </w:p>
          <w:p w:rsidR="00725D3F" w:rsidRPr="00725D3F" w:rsidRDefault="00725D3F" w:rsidP="00725D3F">
            <w:pPr>
              <w:rPr>
                <w:rFonts w:cstheme="minorHAnsi"/>
                <w:sz w:val="18"/>
                <w:szCs w:val="18"/>
              </w:rPr>
            </w:pPr>
            <w:r>
              <w:rPr>
                <w:rFonts w:cstheme="minorHAnsi"/>
                <w:sz w:val="18"/>
                <w:szCs w:val="18"/>
              </w:rPr>
              <w:t>58</w:t>
            </w:r>
            <w:r w:rsidRPr="00725D3F">
              <w:rPr>
                <w:rFonts w:cstheme="minorHAnsi"/>
                <w:sz w:val="18"/>
                <w:szCs w:val="18"/>
              </w:rPr>
              <w:t>.Elektrikli aletlerin elektrik bağlantısı yapılırken</w:t>
            </w:r>
          </w:p>
        </w:tc>
      </w:tr>
    </w:tbl>
    <w:p w:rsidR="00180358" w:rsidRDefault="00180358"/>
    <w:tbl>
      <w:tblPr>
        <w:tblStyle w:val="TabloKlavuzu"/>
        <w:tblW w:w="11624" w:type="dxa"/>
        <w:tblInd w:w="-289" w:type="dxa"/>
        <w:tblLook w:val="04A0" w:firstRow="1" w:lastRow="0" w:firstColumn="1" w:lastColumn="0" w:noHBand="0" w:noVBand="1"/>
      </w:tblPr>
      <w:tblGrid>
        <w:gridCol w:w="2269"/>
        <w:gridCol w:w="1749"/>
        <w:gridCol w:w="2929"/>
        <w:gridCol w:w="800"/>
        <w:gridCol w:w="3877"/>
      </w:tblGrid>
      <w:tr w:rsidR="00725D3F" w:rsidTr="00725D3F">
        <w:tc>
          <w:tcPr>
            <w:tcW w:w="4018" w:type="dxa"/>
            <w:gridSpan w:val="2"/>
          </w:tcPr>
          <w:p w:rsidR="00725D3F" w:rsidRPr="00725D3F" w:rsidRDefault="00725D3F" w:rsidP="00725D3F">
            <w:pPr>
              <w:rPr>
                <w:rFonts w:cstheme="minorHAnsi"/>
                <w:sz w:val="18"/>
                <w:szCs w:val="18"/>
              </w:rPr>
            </w:pPr>
            <w:proofErr w:type="gramStart"/>
            <w:r w:rsidRPr="00725D3F">
              <w:rPr>
                <w:rFonts w:cstheme="minorHAnsi"/>
                <w:sz w:val="18"/>
                <w:szCs w:val="18"/>
              </w:rPr>
              <w:t>ellerin</w:t>
            </w:r>
            <w:proofErr w:type="gramEnd"/>
            <w:r w:rsidRPr="00725D3F">
              <w:rPr>
                <w:rFonts w:cstheme="minorHAnsi"/>
                <w:sz w:val="18"/>
                <w:szCs w:val="18"/>
              </w:rPr>
              <w:t xml:space="preserve"> tamamen kuru olmasına dikkat edilmelidir. Kabloların ıslak zeminlerden uzak olmasına dikkat edilmeli, kullanılmayan cihazların fişi çekilmelidir. </w:t>
            </w:r>
          </w:p>
          <w:p w:rsidR="00725D3F" w:rsidRPr="00725D3F" w:rsidRDefault="00725D3F" w:rsidP="00725D3F">
            <w:pPr>
              <w:rPr>
                <w:rFonts w:cstheme="minorHAnsi"/>
                <w:sz w:val="18"/>
                <w:szCs w:val="18"/>
              </w:rPr>
            </w:pPr>
            <w:r>
              <w:rPr>
                <w:rFonts w:cstheme="minorHAnsi"/>
                <w:sz w:val="18"/>
                <w:szCs w:val="18"/>
              </w:rPr>
              <w:t>59</w:t>
            </w:r>
            <w:r w:rsidRPr="00725D3F">
              <w:rPr>
                <w:rFonts w:cstheme="minorHAnsi"/>
                <w:sz w:val="18"/>
                <w:szCs w:val="18"/>
              </w:rPr>
              <w:t xml:space="preserve">.Kullanımı tam olarak bilinmeyen cihazlar kesinlikle kullanılmamalıdır. </w:t>
            </w:r>
          </w:p>
          <w:p w:rsidR="00725D3F" w:rsidRP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KAZALARDA UYULMASI GEREKEN KURALLAR </w:t>
            </w:r>
          </w:p>
          <w:p w:rsidR="00725D3F" w:rsidRPr="00725D3F" w:rsidRDefault="00725D3F" w:rsidP="00725D3F">
            <w:pPr>
              <w:rPr>
                <w:rFonts w:cstheme="minorHAnsi"/>
                <w:sz w:val="18"/>
                <w:szCs w:val="18"/>
              </w:rPr>
            </w:pPr>
            <w:r>
              <w:rPr>
                <w:rFonts w:cstheme="minorHAnsi"/>
                <w:sz w:val="18"/>
                <w:szCs w:val="18"/>
              </w:rPr>
              <w:t>60</w:t>
            </w:r>
            <w:r w:rsidRPr="00725D3F">
              <w:rPr>
                <w:rFonts w:cstheme="minorHAnsi"/>
                <w:sz w:val="18"/>
                <w:szCs w:val="18"/>
              </w:rPr>
              <w:t xml:space="preserve">.Asit dökülen alan </w:t>
            </w:r>
            <w:proofErr w:type="gramStart"/>
            <w:r w:rsidRPr="00725D3F">
              <w:rPr>
                <w:rFonts w:cstheme="minorHAnsi"/>
                <w:sz w:val="18"/>
                <w:szCs w:val="18"/>
              </w:rPr>
              <w:t>baz</w:t>
            </w:r>
            <w:proofErr w:type="gramEnd"/>
            <w:r w:rsidRPr="00725D3F">
              <w:rPr>
                <w:rFonts w:cstheme="minorHAnsi"/>
                <w:sz w:val="18"/>
                <w:szCs w:val="18"/>
              </w:rPr>
              <w:t xml:space="preserve"> ile; baz dökülen alan asit ile nötralize edildikten sonra hemen su ile silinmelidir. </w:t>
            </w:r>
          </w:p>
          <w:p w:rsidR="00725D3F" w:rsidRPr="00725D3F" w:rsidRDefault="00725D3F" w:rsidP="00725D3F">
            <w:pPr>
              <w:rPr>
                <w:rFonts w:cstheme="minorHAnsi"/>
                <w:sz w:val="18"/>
                <w:szCs w:val="18"/>
              </w:rPr>
            </w:pPr>
            <w:r>
              <w:rPr>
                <w:rFonts w:cstheme="minorHAnsi"/>
                <w:sz w:val="18"/>
                <w:szCs w:val="18"/>
              </w:rPr>
              <w:t>61</w:t>
            </w:r>
            <w:r w:rsidRPr="00725D3F">
              <w:rPr>
                <w:rFonts w:cstheme="minorHAnsi"/>
                <w:sz w:val="18"/>
                <w:szCs w:val="18"/>
              </w:rPr>
              <w:t xml:space="preserve">.Cilde veya göze kimyasal madde sıçraması halinde bol su ile yıkanmalı, ilk yardım kuralları çerçevesinde hareket edilmelidir. </w:t>
            </w:r>
          </w:p>
          <w:p w:rsidR="00725D3F" w:rsidRPr="00725D3F" w:rsidRDefault="00725D3F" w:rsidP="00725D3F">
            <w:pPr>
              <w:rPr>
                <w:rFonts w:cstheme="minorHAnsi"/>
                <w:sz w:val="18"/>
                <w:szCs w:val="18"/>
              </w:rPr>
            </w:pPr>
            <w:r>
              <w:rPr>
                <w:rFonts w:cstheme="minorHAnsi"/>
                <w:sz w:val="18"/>
                <w:szCs w:val="18"/>
              </w:rPr>
              <w:t>62</w:t>
            </w:r>
            <w:r w:rsidRPr="00725D3F">
              <w:rPr>
                <w:rFonts w:cstheme="minorHAnsi"/>
                <w:sz w:val="18"/>
                <w:szCs w:val="18"/>
              </w:rPr>
              <w:t xml:space="preserve">.Giysilerin ateş alması durumunda asla koşulmamalı; yerde yuvarlanarak alev söndürülmeye çalışılmalı ve yardım istenmelidir. </w:t>
            </w:r>
          </w:p>
          <w:p w:rsidR="00725D3F" w:rsidRPr="00725D3F" w:rsidRDefault="00725D3F" w:rsidP="00725D3F">
            <w:pPr>
              <w:rPr>
                <w:rFonts w:cstheme="minorHAnsi"/>
                <w:sz w:val="18"/>
                <w:szCs w:val="18"/>
              </w:rPr>
            </w:pPr>
            <w:r>
              <w:rPr>
                <w:rFonts w:cstheme="minorHAnsi"/>
                <w:sz w:val="18"/>
                <w:szCs w:val="18"/>
              </w:rPr>
              <w:t>63</w:t>
            </w:r>
            <w:r w:rsidRPr="00725D3F">
              <w:rPr>
                <w:rFonts w:cstheme="minorHAnsi"/>
                <w:sz w:val="18"/>
                <w:szCs w:val="18"/>
              </w:rPr>
              <w:t xml:space="preserve">.Laboratuvarda olabilecek kimyasal yanıklar önce bol su ile yıkanmalı, ağrı azalıncaya kadar temiz soğuk su veya dolaylı olarak buz tatbik edilmeli, olayın durumuna göre ilk yardım kuralları çerçevesinde hareket edilmelidir. </w:t>
            </w:r>
          </w:p>
          <w:p w:rsidR="00725D3F" w:rsidRDefault="00725D3F" w:rsidP="00725D3F">
            <w:pPr>
              <w:rPr>
                <w:rFonts w:cstheme="minorHAnsi"/>
                <w:sz w:val="18"/>
                <w:szCs w:val="18"/>
              </w:rPr>
            </w:pPr>
            <w:r>
              <w:rPr>
                <w:rFonts w:cstheme="minorHAnsi"/>
                <w:sz w:val="18"/>
                <w:szCs w:val="18"/>
              </w:rPr>
              <w:t>64</w:t>
            </w:r>
            <w:r w:rsidRPr="00725D3F">
              <w:rPr>
                <w:rFonts w:cstheme="minorHAnsi"/>
                <w:sz w:val="18"/>
                <w:szCs w:val="18"/>
              </w:rPr>
              <w:t xml:space="preserve">.Bir yangın çıktığında yapılacak ilk iş yangını haber vermektir. Yangının yayılmasını önlemek için kapı kapatılıp yardım istenmelidir. Yardım gelince yangın tüpleri ile müdahale edilir. Eğer bir kişi alev almışsa hava ile temasını kesmek için yangın battaniyesi ile müdahale edilmelidir. </w:t>
            </w:r>
          </w:p>
          <w:p w:rsid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İLK YARDIM </w:t>
            </w:r>
          </w:p>
          <w:p w:rsidR="00725D3F" w:rsidRDefault="00725D3F" w:rsidP="00725D3F">
            <w:pPr>
              <w:rPr>
                <w:rFonts w:cstheme="minorHAnsi"/>
                <w:sz w:val="18"/>
                <w:szCs w:val="18"/>
              </w:rPr>
            </w:pPr>
            <w:r>
              <w:rPr>
                <w:rFonts w:cstheme="minorHAnsi"/>
                <w:sz w:val="18"/>
                <w:szCs w:val="18"/>
              </w:rPr>
              <w:t>65</w:t>
            </w:r>
            <w:r w:rsidRPr="00725D3F">
              <w:rPr>
                <w:rFonts w:cstheme="minorHAnsi"/>
                <w:sz w:val="18"/>
                <w:szCs w:val="18"/>
              </w:rPr>
              <w:t xml:space="preserve">. Kesik veya kanamalarda; yara ve etrafı temizlenip üzeri gazlı bezle kapatılır. Kanamanın şiddetine göre gevşek ya da sıkı bir tamponla basınç uygulama yoluna gidilir. </w:t>
            </w:r>
          </w:p>
          <w:p w:rsidR="00725D3F" w:rsidRPr="00725D3F" w:rsidRDefault="00725D3F" w:rsidP="00725D3F">
            <w:pPr>
              <w:rPr>
                <w:sz w:val="18"/>
                <w:szCs w:val="18"/>
              </w:rPr>
            </w:pPr>
            <w:r>
              <w:rPr>
                <w:sz w:val="18"/>
                <w:szCs w:val="18"/>
              </w:rPr>
              <w:t>66</w:t>
            </w:r>
            <w:r w:rsidRPr="00725D3F">
              <w:rPr>
                <w:sz w:val="18"/>
                <w:szCs w:val="18"/>
              </w:rPr>
              <w:t>.Yanıklarda; kazazedenin şoka girmesi, mikrop kapması önlenir. Tutuşmuş durumda olan yanmalarda yapılacak ilk iş yanan kısmın havayla temasının önlenmesidir. Asit gibi</w:t>
            </w:r>
            <w:r>
              <w:rPr>
                <w:sz w:val="18"/>
                <w:szCs w:val="18"/>
              </w:rPr>
              <w:t xml:space="preserve"> </w:t>
            </w:r>
            <w:r w:rsidRPr="00725D3F">
              <w:rPr>
                <w:sz w:val="18"/>
                <w:szCs w:val="18"/>
              </w:rPr>
              <w:t xml:space="preserve">kimyasal madde yanmalarında bol suyla yıkama gerçekleştirilmelidir. Yanık elbise altında ise, elbiseler kesinlikle </w:t>
            </w:r>
          </w:p>
        </w:tc>
        <w:tc>
          <w:tcPr>
            <w:tcW w:w="3729" w:type="dxa"/>
            <w:gridSpan w:val="2"/>
          </w:tcPr>
          <w:p w:rsidR="00725D3F" w:rsidRDefault="00725D3F" w:rsidP="00725D3F">
            <w:pPr>
              <w:rPr>
                <w:sz w:val="18"/>
                <w:szCs w:val="18"/>
              </w:rPr>
            </w:pPr>
            <w:proofErr w:type="gramStart"/>
            <w:r w:rsidRPr="00725D3F">
              <w:rPr>
                <w:sz w:val="18"/>
                <w:szCs w:val="18"/>
              </w:rPr>
              <w:t>çıkartılmaya</w:t>
            </w:r>
            <w:proofErr w:type="gramEnd"/>
            <w:r w:rsidRPr="00725D3F">
              <w:rPr>
                <w:sz w:val="18"/>
                <w:szCs w:val="18"/>
              </w:rPr>
              <w:t xml:space="preserve"> çalışılmamalıdır. Yanığa ke</w:t>
            </w:r>
            <w:r>
              <w:rPr>
                <w:sz w:val="18"/>
                <w:szCs w:val="18"/>
              </w:rPr>
              <w:t>sinlikle elle dokunulmamalıdır.</w:t>
            </w:r>
          </w:p>
          <w:p w:rsidR="00725D3F" w:rsidRPr="00725D3F" w:rsidRDefault="00725D3F" w:rsidP="00725D3F">
            <w:pPr>
              <w:rPr>
                <w:sz w:val="18"/>
                <w:szCs w:val="18"/>
              </w:rPr>
            </w:pPr>
            <w:r>
              <w:rPr>
                <w:sz w:val="18"/>
                <w:szCs w:val="18"/>
              </w:rPr>
              <w:t>67</w:t>
            </w:r>
            <w:r w:rsidRPr="00725D3F">
              <w:rPr>
                <w:sz w:val="18"/>
                <w:szCs w:val="18"/>
              </w:rPr>
              <w:t xml:space="preserve">.Kırıklarda; kırık elbise altında ise elbiseler keserek çıkartılmalıdır. Kişi hareket ettirilmemeli, kanama varsa durdurulup tampon yapılmalıdır. </w:t>
            </w:r>
          </w:p>
          <w:p w:rsidR="00725D3F" w:rsidRPr="00725D3F" w:rsidRDefault="00725D3F" w:rsidP="00725D3F">
            <w:pPr>
              <w:rPr>
                <w:sz w:val="18"/>
                <w:szCs w:val="18"/>
              </w:rPr>
            </w:pPr>
            <w:r>
              <w:rPr>
                <w:sz w:val="18"/>
                <w:szCs w:val="18"/>
              </w:rPr>
              <w:t>68</w:t>
            </w:r>
            <w:r w:rsidRPr="00725D3F">
              <w:rPr>
                <w:sz w:val="18"/>
                <w:szCs w:val="18"/>
              </w:rPr>
              <w:t>.Boğulmalar; kullanılan kimyasal maddelerden dolayı veya elektrik çarpması sonucu ağız kapanarak yeterli miktarda oksijen sağlanamaması sonucu ortaya çıkar. Öncelikle boğulmaya neden olan etken ortadan kaldırılmalı gerekliyse kişi ortamdan uzaklaştırılmalıdır. Bilinci bozulmuş kazazedenin dilinin arkaya kaçması önlenmeli, gerekirse bu işlem bir pensle yapılmalıdır. Hemen suni solunuma başlanmalıdır. “Ağızdan Suni Solunum Uygulama” yöntemlerinden biri; Hasta yan yatırılarak ağzında çiklet vb. maddeler varsa çıkartılır. Ağzın etrafı temizlenir. Ayaklar biraz yükseltilir ve baş geriye doğru bükük olarak</w:t>
            </w:r>
            <w:r>
              <w:rPr>
                <w:sz w:val="18"/>
                <w:szCs w:val="18"/>
              </w:rPr>
              <w:t xml:space="preserve"> </w:t>
            </w:r>
            <w:r w:rsidRPr="00725D3F">
              <w:rPr>
                <w:sz w:val="18"/>
                <w:szCs w:val="18"/>
              </w:rPr>
              <w:t xml:space="preserve">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 </w:t>
            </w:r>
          </w:p>
          <w:p w:rsidR="00725D3F" w:rsidRPr="00725D3F" w:rsidRDefault="00725D3F" w:rsidP="00725D3F">
            <w:pPr>
              <w:rPr>
                <w:sz w:val="18"/>
                <w:szCs w:val="18"/>
              </w:rPr>
            </w:pPr>
          </w:p>
          <w:p w:rsidR="00725D3F" w:rsidRPr="00725D3F" w:rsidRDefault="00725D3F" w:rsidP="00725D3F">
            <w:pPr>
              <w:rPr>
                <w:b/>
                <w:sz w:val="18"/>
                <w:szCs w:val="18"/>
              </w:rPr>
            </w:pPr>
            <w:r w:rsidRPr="00725D3F">
              <w:rPr>
                <w:b/>
                <w:sz w:val="18"/>
                <w:szCs w:val="18"/>
              </w:rPr>
              <w:t>KİMYASALLARDAN KAYNAKLANAN YANIKLAR</w:t>
            </w:r>
          </w:p>
          <w:p w:rsidR="00725D3F" w:rsidRPr="00725D3F" w:rsidRDefault="00725D3F" w:rsidP="00725D3F">
            <w:pPr>
              <w:rPr>
                <w:sz w:val="18"/>
                <w:szCs w:val="18"/>
              </w:rPr>
            </w:pPr>
            <w:r w:rsidRPr="00725D3F">
              <w:rPr>
                <w:sz w:val="18"/>
                <w:szCs w:val="18"/>
              </w:rPr>
              <w:t xml:space="preserve">İlk yardımı yapacak kişi önce kendisi için koruyucu tedbirleri (gözlük, eldiven, maske, koruyucu giysi vb.) almalıdır. </w:t>
            </w:r>
          </w:p>
          <w:p w:rsid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CİLT YANIKLARI </w:t>
            </w:r>
          </w:p>
          <w:p w:rsidR="00725D3F" w:rsidRPr="00725D3F" w:rsidRDefault="00725D3F" w:rsidP="00725D3F">
            <w:pPr>
              <w:rPr>
                <w:sz w:val="18"/>
                <w:szCs w:val="18"/>
              </w:rPr>
            </w:pPr>
            <w:r>
              <w:rPr>
                <w:sz w:val="18"/>
                <w:szCs w:val="18"/>
              </w:rPr>
              <w:t>69</w:t>
            </w:r>
            <w:r w:rsidRPr="00725D3F">
              <w:rPr>
                <w:sz w:val="18"/>
                <w:szCs w:val="18"/>
              </w:rPr>
              <w:t>.Elbise düğmeleri çözülmeli, kimyasal madde</w:t>
            </w:r>
            <w:r>
              <w:rPr>
                <w:sz w:val="18"/>
                <w:szCs w:val="18"/>
              </w:rPr>
              <w:t xml:space="preserve"> </w:t>
            </w:r>
            <w:r w:rsidRPr="00725D3F">
              <w:rPr>
                <w:sz w:val="18"/>
                <w:szCs w:val="18"/>
              </w:rPr>
              <w:t xml:space="preserve">bulaşmış giysiler, ayakkabılar derhal çıkarılmalı; cilt bol suyla en az 15 dakika yıkanmalıdır. </w:t>
            </w:r>
          </w:p>
          <w:p w:rsidR="00725D3F" w:rsidRPr="00725D3F" w:rsidRDefault="00725D3F" w:rsidP="00725D3F">
            <w:pPr>
              <w:rPr>
                <w:sz w:val="18"/>
                <w:szCs w:val="18"/>
              </w:rPr>
            </w:pPr>
            <w:r>
              <w:rPr>
                <w:sz w:val="18"/>
                <w:szCs w:val="18"/>
              </w:rPr>
              <w:t>70</w:t>
            </w:r>
            <w:r w:rsidRPr="00725D3F">
              <w:rPr>
                <w:sz w:val="18"/>
                <w:szCs w:val="18"/>
              </w:rPr>
              <w:t>.Yaraya merhem / sprey vb</w:t>
            </w:r>
            <w:r>
              <w:rPr>
                <w:sz w:val="18"/>
                <w:szCs w:val="18"/>
              </w:rPr>
              <w:t xml:space="preserve">. bir uygulama yapılmamalıdır. </w:t>
            </w:r>
          </w:p>
        </w:tc>
        <w:tc>
          <w:tcPr>
            <w:tcW w:w="3877" w:type="dxa"/>
          </w:tcPr>
          <w:p w:rsidR="00725D3F" w:rsidRPr="00725D3F" w:rsidRDefault="00725D3F" w:rsidP="00725D3F">
            <w:pPr>
              <w:rPr>
                <w:sz w:val="18"/>
                <w:szCs w:val="18"/>
              </w:rPr>
            </w:pPr>
            <w:r>
              <w:rPr>
                <w:sz w:val="18"/>
                <w:szCs w:val="18"/>
              </w:rPr>
              <w:t>71</w:t>
            </w:r>
            <w:r w:rsidRPr="00725D3F">
              <w:rPr>
                <w:sz w:val="18"/>
                <w:szCs w:val="18"/>
              </w:rPr>
              <w:t xml:space="preserve">.Yanığın üzerine fazla bastırılmadan </w:t>
            </w:r>
            <w:proofErr w:type="gramStart"/>
            <w:r w:rsidRPr="00725D3F">
              <w:rPr>
                <w:sz w:val="18"/>
                <w:szCs w:val="18"/>
              </w:rPr>
              <w:t>steril</w:t>
            </w:r>
            <w:proofErr w:type="gramEnd"/>
            <w:r w:rsidRPr="00725D3F">
              <w:rPr>
                <w:sz w:val="18"/>
                <w:szCs w:val="18"/>
              </w:rPr>
              <w:t xml:space="preserve"> bandaj (yoksa temiz bir bez) örtülmelidir. </w:t>
            </w:r>
          </w:p>
          <w:p w:rsidR="00725D3F" w:rsidRPr="00725D3F" w:rsidRDefault="00725D3F" w:rsidP="00725D3F">
            <w:pPr>
              <w:rPr>
                <w:sz w:val="18"/>
                <w:szCs w:val="18"/>
              </w:rPr>
            </w:pPr>
            <w:r>
              <w:rPr>
                <w:sz w:val="18"/>
                <w:szCs w:val="18"/>
              </w:rPr>
              <w:t>72</w:t>
            </w:r>
            <w:r w:rsidRPr="00725D3F">
              <w:rPr>
                <w:sz w:val="18"/>
                <w:szCs w:val="18"/>
              </w:rPr>
              <w:t xml:space="preserve">.Yanığın boyutları büyükse acil yardım çağrılmalıdır. </w:t>
            </w:r>
          </w:p>
          <w:p w:rsid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GÖZLERDE TAHRİŞ </w:t>
            </w:r>
          </w:p>
          <w:p w:rsidR="00725D3F" w:rsidRPr="00725D3F" w:rsidRDefault="00725D3F" w:rsidP="00725D3F">
            <w:pPr>
              <w:rPr>
                <w:sz w:val="18"/>
                <w:szCs w:val="18"/>
              </w:rPr>
            </w:pPr>
            <w:r>
              <w:rPr>
                <w:sz w:val="18"/>
                <w:szCs w:val="18"/>
              </w:rPr>
              <w:t>73</w:t>
            </w:r>
            <w:r w:rsidRPr="00725D3F">
              <w:rPr>
                <w:sz w:val="18"/>
                <w:szCs w:val="18"/>
              </w:rPr>
              <w:t xml:space="preserve">.Tahriş olmamış göz derhal korunmalı; diğer göz kapağı zorla açılarak su veya göz temizleyici sıvı ile en az 15 dakika yıkama işlemi uygulanmalıdır. </w:t>
            </w:r>
          </w:p>
          <w:p w:rsidR="00725D3F" w:rsidRPr="00725D3F" w:rsidRDefault="00725D3F" w:rsidP="00725D3F">
            <w:pPr>
              <w:rPr>
                <w:sz w:val="18"/>
                <w:szCs w:val="18"/>
              </w:rPr>
            </w:pPr>
            <w:r>
              <w:rPr>
                <w:sz w:val="18"/>
                <w:szCs w:val="18"/>
              </w:rPr>
              <w:t>74</w:t>
            </w:r>
            <w:r w:rsidRPr="00725D3F">
              <w:rPr>
                <w:sz w:val="18"/>
                <w:szCs w:val="18"/>
              </w:rPr>
              <w:t xml:space="preserve">.Yıkama işleminin burnun üst hizasından kulaklar yönüne yapılmasına özen gösterilerek diğer gözün etkilenmemesi ve kimyasalın tekrar göze gelmemesi sağlanmalıdır. </w:t>
            </w:r>
          </w:p>
          <w:p w:rsidR="00725D3F" w:rsidRPr="00725D3F" w:rsidRDefault="00725D3F" w:rsidP="00725D3F">
            <w:pPr>
              <w:rPr>
                <w:sz w:val="18"/>
                <w:szCs w:val="18"/>
              </w:rPr>
            </w:pPr>
            <w:r>
              <w:rPr>
                <w:sz w:val="18"/>
                <w:szCs w:val="18"/>
              </w:rPr>
              <w:t>75</w:t>
            </w:r>
            <w:r w:rsidRPr="00725D3F">
              <w:rPr>
                <w:sz w:val="18"/>
                <w:szCs w:val="18"/>
              </w:rPr>
              <w:t xml:space="preserve">.Yıkamanın etkinliği açısından varsa kontak lensler hemen çıkarılmalıdır. </w:t>
            </w:r>
          </w:p>
          <w:p w:rsidR="00725D3F" w:rsidRPr="00725D3F" w:rsidRDefault="00725D3F" w:rsidP="00725D3F">
            <w:pPr>
              <w:rPr>
                <w:sz w:val="18"/>
                <w:szCs w:val="18"/>
              </w:rPr>
            </w:pPr>
            <w:r>
              <w:rPr>
                <w:sz w:val="18"/>
                <w:szCs w:val="18"/>
              </w:rPr>
              <w:t>76</w:t>
            </w:r>
            <w:r w:rsidRPr="00725D3F">
              <w:rPr>
                <w:sz w:val="18"/>
                <w:szCs w:val="18"/>
              </w:rPr>
              <w:t xml:space="preserve">.Her iki göz </w:t>
            </w:r>
            <w:proofErr w:type="gramStart"/>
            <w:r w:rsidRPr="00725D3F">
              <w:rPr>
                <w:sz w:val="18"/>
                <w:szCs w:val="18"/>
              </w:rPr>
              <w:t>steril</w:t>
            </w:r>
            <w:proofErr w:type="gramEnd"/>
            <w:r w:rsidRPr="00725D3F">
              <w:rPr>
                <w:sz w:val="18"/>
                <w:szCs w:val="18"/>
              </w:rPr>
              <w:t xml:space="preserve"> veya temiz bir yara bezi ile kapatılmalıdır. </w:t>
            </w:r>
          </w:p>
          <w:p w:rsidR="00725D3F" w:rsidRPr="00725D3F" w:rsidRDefault="00725D3F" w:rsidP="00725D3F">
            <w:pPr>
              <w:rPr>
                <w:sz w:val="18"/>
                <w:szCs w:val="18"/>
              </w:rPr>
            </w:pPr>
            <w:r>
              <w:rPr>
                <w:sz w:val="18"/>
                <w:szCs w:val="18"/>
              </w:rPr>
              <w:t>77</w:t>
            </w:r>
            <w:r w:rsidRPr="00725D3F">
              <w:rPr>
                <w:sz w:val="18"/>
                <w:szCs w:val="18"/>
              </w:rPr>
              <w:t xml:space="preserve">.Sağlık kuruluşları ile temasa geçilmelidir. </w:t>
            </w:r>
          </w:p>
          <w:p w:rsidR="00725D3F" w:rsidRDefault="00725D3F" w:rsidP="00725D3F">
            <w:pPr>
              <w:rPr>
                <w:b/>
                <w:sz w:val="18"/>
                <w:szCs w:val="18"/>
              </w:rPr>
            </w:pPr>
          </w:p>
          <w:p w:rsidR="00725D3F" w:rsidRPr="00725D3F" w:rsidRDefault="00725D3F" w:rsidP="00725D3F">
            <w:pPr>
              <w:rPr>
                <w:b/>
                <w:sz w:val="18"/>
                <w:szCs w:val="18"/>
              </w:rPr>
            </w:pPr>
            <w:r w:rsidRPr="00725D3F">
              <w:rPr>
                <w:b/>
                <w:sz w:val="18"/>
                <w:szCs w:val="18"/>
              </w:rPr>
              <w:t xml:space="preserve">KİMYASAL YUTMA </w:t>
            </w:r>
          </w:p>
          <w:p w:rsidR="00725D3F" w:rsidRPr="00725D3F" w:rsidRDefault="00725D3F" w:rsidP="00725D3F">
            <w:pPr>
              <w:rPr>
                <w:sz w:val="18"/>
                <w:szCs w:val="18"/>
              </w:rPr>
            </w:pPr>
            <w:r>
              <w:rPr>
                <w:sz w:val="18"/>
                <w:szCs w:val="18"/>
              </w:rPr>
              <w:t>78</w:t>
            </w:r>
            <w:r w:rsidRPr="00725D3F">
              <w:rPr>
                <w:sz w:val="18"/>
                <w:szCs w:val="18"/>
              </w:rPr>
              <w:t xml:space="preserve">.Kişinin şuuru yerindeyse ve yutabiliyorsa su veya süt içirilmelidir (kusma eğilimindeyse sıvı verilmesine devam edilmez). </w:t>
            </w:r>
          </w:p>
          <w:p w:rsidR="00725D3F" w:rsidRPr="00725D3F" w:rsidRDefault="00725D3F" w:rsidP="00725D3F">
            <w:pPr>
              <w:rPr>
                <w:sz w:val="18"/>
                <w:szCs w:val="18"/>
              </w:rPr>
            </w:pPr>
            <w:r>
              <w:rPr>
                <w:sz w:val="18"/>
                <w:szCs w:val="18"/>
              </w:rPr>
              <w:t>79</w:t>
            </w:r>
            <w:r w:rsidRPr="00725D3F">
              <w:rPr>
                <w:sz w:val="18"/>
                <w:szCs w:val="18"/>
              </w:rPr>
              <w:t xml:space="preserve">.Şuuru yerinde değilse yaralının başı ve vücudu mutlaka sol tarafa döndürülmelidir. </w:t>
            </w:r>
          </w:p>
          <w:p w:rsidR="00725D3F" w:rsidRDefault="00725D3F" w:rsidP="00725D3F">
            <w:pPr>
              <w:rPr>
                <w:sz w:val="18"/>
                <w:szCs w:val="18"/>
              </w:rPr>
            </w:pPr>
            <w:r>
              <w:rPr>
                <w:sz w:val="18"/>
                <w:szCs w:val="18"/>
              </w:rPr>
              <w:t>80</w:t>
            </w:r>
            <w:r w:rsidRPr="00725D3F">
              <w:rPr>
                <w:sz w:val="18"/>
                <w:szCs w:val="18"/>
              </w:rPr>
              <w:t xml:space="preserve">.Kazaya maruz kalan kişi derhal en yakın sağlık kuruluşuna ulaştırılmalıdır. </w:t>
            </w:r>
          </w:p>
          <w:p w:rsidR="00725D3F" w:rsidRP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KİMYASALIN SOLUNUM YOLU İLE ALINMASI </w:t>
            </w:r>
          </w:p>
          <w:p w:rsidR="00725D3F" w:rsidRPr="00725D3F" w:rsidRDefault="00725D3F" w:rsidP="00725D3F">
            <w:pPr>
              <w:rPr>
                <w:sz w:val="18"/>
                <w:szCs w:val="18"/>
              </w:rPr>
            </w:pPr>
            <w:r>
              <w:rPr>
                <w:sz w:val="18"/>
                <w:szCs w:val="18"/>
              </w:rPr>
              <w:t>81</w:t>
            </w:r>
            <w:r w:rsidRPr="00725D3F">
              <w:rPr>
                <w:sz w:val="18"/>
                <w:szCs w:val="18"/>
              </w:rPr>
              <w:t xml:space="preserve">.Etkinin olduğu alandan uzaklaştırılıp kazazedenin temiz hava alması sağlanmalıdır. </w:t>
            </w:r>
          </w:p>
          <w:p w:rsidR="00725D3F" w:rsidRPr="00725D3F" w:rsidRDefault="00725D3F" w:rsidP="00725D3F">
            <w:pPr>
              <w:rPr>
                <w:sz w:val="18"/>
                <w:szCs w:val="18"/>
              </w:rPr>
            </w:pPr>
            <w:r>
              <w:rPr>
                <w:sz w:val="18"/>
                <w:szCs w:val="18"/>
              </w:rPr>
              <w:t>82</w:t>
            </w:r>
            <w:r w:rsidRPr="00725D3F">
              <w:rPr>
                <w:sz w:val="18"/>
                <w:szCs w:val="18"/>
              </w:rPr>
              <w:t xml:space="preserve">.Sağlık kuruluşu ile temasa geçilmelidir. </w:t>
            </w:r>
          </w:p>
          <w:p w:rsidR="00725D3F" w:rsidRPr="00725D3F" w:rsidRDefault="00725D3F" w:rsidP="00180358">
            <w:pPr>
              <w:rPr>
                <w:sz w:val="18"/>
                <w:szCs w:val="18"/>
              </w:rPr>
            </w:pPr>
            <w:r>
              <w:rPr>
                <w:sz w:val="18"/>
                <w:szCs w:val="18"/>
              </w:rPr>
              <w:t>83</w:t>
            </w:r>
            <w:r w:rsidRPr="00725D3F">
              <w:rPr>
                <w:sz w:val="18"/>
                <w:szCs w:val="18"/>
              </w:rPr>
              <w:t>.Nefes alma durduğu (nefes sesi duyulmaması, göğüste hareket görülmemesi ve değişen cilt rengi) anda tıbbi yardım alana kadar geçen süre içinde ağızdan ağza veya ağızdan bur</w:t>
            </w:r>
            <w:r>
              <w:rPr>
                <w:sz w:val="18"/>
                <w:szCs w:val="18"/>
              </w:rPr>
              <w:t>una suni teneffüs yapılmalıdır.</w:t>
            </w:r>
          </w:p>
        </w:tc>
      </w:tr>
      <w:tr w:rsidR="00180358" w:rsidTr="00725D3F">
        <w:tc>
          <w:tcPr>
            <w:tcW w:w="11624" w:type="dxa"/>
            <w:gridSpan w:val="5"/>
          </w:tcPr>
          <w:p w:rsidR="00180358" w:rsidRPr="00725D3F" w:rsidRDefault="00180358" w:rsidP="00180358">
            <w:pPr>
              <w:jc w:val="center"/>
              <w:rPr>
                <w:b/>
                <w:sz w:val="18"/>
                <w:szCs w:val="18"/>
              </w:rPr>
            </w:pPr>
            <w:r w:rsidRPr="00725D3F">
              <w:rPr>
                <w:b/>
                <w:sz w:val="18"/>
                <w:szCs w:val="18"/>
              </w:rPr>
              <w:t>ACİL EYLEM PLANI</w:t>
            </w:r>
          </w:p>
        </w:tc>
      </w:tr>
      <w:tr w:rsidR="00180358" w:rsidTr="00B3260D">
        <w:tc>
          <w:tcPr>
            <w:tcW w:w="2269" w:type="dxa"/>
          </w:tcPr>
          <w:p w:rsidR="00180358" w:rsidRPr="00725D3F" w:rsidRDefault="00180358">
            <w:pPr>
              <w:rPr>
                <w:b/>
                <w:sz w:val="18"/>
                <w:szCs w:val="18"/>
              </w:rPr>
            </w:pPr>
            <w:r w:rsidRPr="00725D3F">
              <w:rPr>
                <w:b/>
                <w:sz w:val="18"/>
                <w:szCs w:val="18"/>
              </w:rPr>
              <w:t>OLAY</w:t>
            </w:r>
          </w:p>
        </w:tc>
        <w:tc>
          <w:tcPr>
            <w:tcW w:w="4678" w:type="dxa"/>
            <w:gridSpan w:val="2"/>
          </w:tcPr>
          <w:p w:rsidR="00180358" w:rsidRPr="00725D3F" w:rsidRDefault="00180358" w:rsidP="00180358">
            <w:pPr>
              <w:jc w:val="center"/>
              <w:rPr>
                <w:b/>
                <w:sz w:val="18"/>
                <w:szCs w:val="18"/>
              </w:rPr>
            </w:pPr>
            <w:r w:rsidRPr="00725D3F">
              <w:rPr>
                <w:b/>
                <w:sz w:val="18"/>
                <w:szCs w:val="18"/>
              </w:rPr>
              <w:t>LABORATUVAR ÇALIŞANI</w:t>
            </w:r>
          </w:p>
        </w:tc>
        <w:tc>
          <w:tcPr>
            <w:tcW w:w="4677" w:type="dxa"/>
            <w:gridSpan w:val="2"/>
          </w:tcPr>
          <w:p w:rsidR="00180358" w:rsidRPr="00725D3F" w:rsidRDefault="00180358" w:rsidP="00180358">
            <w:pPr>
              <w:jc w:val="center"/>
              <w:rPr>
                <w:b/>
                <w:sz w:val="18"/>
                <w:szCs w:val="18"/>
              </w:rPr>
            </w:pPr>
            <w:r w:rsidRPr="00725D3F">
              <w:rPr>
                <w:b/>
                <w:sz w:val="18"/>
                <w:szCs w:val="18"/>
              </w:rPr>
              <w:t>LABORATUVAR SORUMLUSU</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ACİL SAĞLIK PROBLEMLERİ </w:t>
            </w:r>
          </w:p>
        </w:tc>
        <w:tc>
          <w:tcPr>
            <w:tcW w:w="4678" w:type="dxa"/>
            <w:gridSpan w:val="2"/>
          </w:tcPr>
          <w:p w:rsidR="00180358" w:rsidRPr="00725D3F" w:rsidRDefault="00180358">
            <w:pPr>
              <w:rPr>
                <w:sz w:val="18"/>
                <w:szCs w:val="18"/>
              </w:rPr>
            </w:pPr>
            <w:r w:rsidRPr="00725D3F">
              <w:rPr>
                <w:sz w:val="18"/>
                <w:szCs w:val="18"/>
              </w:rPr>
              <w:t>- Sorumluya ve diğer laboratuvar çalışanlarına haber verin,</w:t>
            </w:r>
          </w:p>
          <w:p w:rsidR="00180358" w:rsidRPr="00725D3F" w:rsidRDefault="00180358" w:rsidP="00180358">
            <w:pPr>
              <w:rPr>
                <w:sz w:val="18"/>
                <w:szCs w:val="18"/>
              </w:rPr>
            </w:pPr>
            <w:r w:rsidRPr="00725D3F">
              <w:rPr>
                <w:sz w:val="18"/>
                <w:szCs w:val="18"/>
              </w:rPr>
              <w:t xml:space="preserve">-Yaralanmaya neden olan etken varsa gerekli koruyucu önlemleri alarak etkeni ortadan kaldırın. </w:t>
            </w:r>
          </w:p>
        </w:tc>
        <w:tc>
          <w:tcPr>
            <w:tcW w:w="4677" w:type="dxa"/>
            <w:gridSpan w:val="2"/>
          </w:tcPr>
          <w:p w:rsidR="00180358" w:rsidRPr="00725D3F" w:rsidRDefault="00180358" w:rsidP="00180358">
            <w:pPr>
              <w:rPr>
                <w:sz w:val="18"/>
                <w:szCs w:val="18"/>
              </w:rPr>
            </w:pPr>
            <w:r w:rsidRPr="00725D3F">
              <w:rPr>
                <w:sz w:val="18"/>
                <w:szCs w:val="18"/>
              </w:rPr>
              <w:t xml:space="preserve">- </w:t>
            </w:r>
            <w:proofErr w:type="spellStart"/>
            <w:r w:rsidRPr="00725D3F">
              <w:rPr>
                <w:sz w:val="18"/>
                <w:szCs w:val="18"/>
              </w:rPr>
              <w:t>Mediko</w:t>
            </w:r>
            <w:proofErr w:type="spellEnd"/>
            <w:r w:rsidRPr="00725D3F">
              <w:rPr>
                <w:sz w:val="18"/>
                <w:szCs w:val="18"/>
              </w:rPr>
              <w:t xml:space="preserve"> birimine haber verin,</w:t>
            </w:r>
          </w:p>
          <w:p w:rsidR="00180358" w:rsidRPr="00725D3F" w:rsidRDefault="00180358" w:rsidP="00180358">
            <w:pPr>
              <w:rPr>
                <w:sz w:val="18"/>
                <w:szCs w:val="18"/>
              </w:rPr>
            </w:pPr>
            <w:r w:rsidRPr="00725D3F">
              <w:rPr>
                <w:sz w:val="18"/>
                <w:szCs w:val="18"/>
              </w:rPr>
              <w:t>- Gerekiyorsa ambulans (112) çağırın.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YANGIN </w:t>
            </w:r>
          </w:p>
        </w:tc>
        <w:tc>
          <w:tcPr>
            <w:tcW w:w="4678" w:type="dxa"/>
            <w:gridSpan w:val="2"/>
          </w:tcPr>
          <w:p w:rsidR="00180358" w:rsidRPr="00725D3F" w:rsidRDefault="00180358">
            <w:pPr>
              <w:rPr>
                <w:sz w:val="18"/>
                <w:szCs w:val="18"/>
              </w:rPr>
            </w:pPr>
            <w:r w:rsidRPr="00725D3F">
              <w:rPr>
                <w:sz w:val="18"/>
                <w:szCs w:val="18"/>
              </w:rPr>
              <w:t xml:space="preserve">- Sorumluya ve diğer laboratuvar çalışanlarına haber verin, </w:t>
            </w:r>
          </w:p>
          <w:p w:rsidR="00180358" w:rsidRPr="00725D3F" w:rsidRDefault="00180358">
            <w:pPr>
              <w:rPr>
                <w:sz w:val="18"/>
                <w:szCs w:val="18"/>
              </w:rPr>
            </w:pPr>
            <w:r w:rsidRPr="00725D3F">
              <w:rPr>
                <w:sz w:val="18"/>
                <w:szCs w:val="18"/>
              </w:rPr>
              <w:t xml:space="preserve">-Tek başınıza müdahale etmeyin, </w:t>
            </w:r>
          </w:p>
          <w:p w:rsidR="00180358" w:rsidRPr="00725D3F" w:rsidRDefault="00180358">
            <w:pPr>
              <w:rPr>
                <w:sz w:val="18"/>
                <w:szCs w:val="18"/>
              </w:rPr>
            </w:pPr>
            <w:r w:rsidRPr="00725D3F">
              <w:rPr>
                <w:sz w:val="18"/>
                <w:szCs w:val="18"/>
              </w:rPr>
              <w:t xml:space="preserve">-Yanıcı, parlayıcı maddeleri uzaklaştırın, </w:t>
            </w:r>
          </w:p>
          <w:p w:rsidR="00180358" w:rsidRPr="00725D3F" w:rsidRDefault="00180358" w:rsidP="00180358">
            <w:pPr>
              <w:rPr>
                <w:sz w:val="18"/>
                <w:szCs w:val="18"/>
              </w:rPr>
            </w:pPr>
            <w:r w:rsidRPr="00725D3F">
              <w:rPr>
                <w:sz w:val="18"/>
                <w:szCs w:val="18"/>
              </w:rPr>
              <w:t xml:space="preserve">-Eğer bir kişi alev aldıysa müdahale edin (yangın söndürücü vs.) </w:t>
            </w:r>
          </w:p>
        </w:tc>
        <w:tc>
          <w:tcPr>
            <w:tcW w:w="4677" w:type="dxa"/>
            <w:gridSpan w:val="2"/>
          </w:tcPr>
          <w:p w:rsidR="00180358" w:rsidRPr="00725D3F" w:rsidRDefault="00180358">
            <w:pPr>
              <w:rPr>
                <w:sz w:val="18"/>
                <w:szCs w:val="18"/>
              </w:rPr>
            </w:pPr>
            <w:r w:rsidRPr="00725D3F">
              <w:rPr>
                <w:sz w:val="18"/>
                <w:szCs w:val="18"/>
              </w:rPr>
              <w:t xml:space="preserve">- Gerekiyorsa yangın söndürücü kullanın, elektrikleri kesin veya laboratuvarı tahliye edin, </w:t>
            </w:r>
          </w:p>
          <w:p w:rsidR="00180358" w:rsidRPr="00725D3F" w:rsidRDefault="00180358">
            <w:pPr>
              <w:rPr>
                <w:sz w:val="18"/>
                <w:szCs w:val="18"/>
              </w:rPr>
            </w:pPr>
            <w:r w:rsidRPr="00725D3F">
              <w:rPr>
                <w:sz w:val="18"/>
                <w:szCs w:val="18"/>
              </w:rPr>
              <w:t xml:space="preserve">- 110’u arayın, </w:t>
            </w:r>
          </w:p>
          <w:p w:rsidR="00180358" w:rsidRPr="00725D3F" w:rsidRDefault="00180358">
            <w:pPr>
              <w:rPr>
                <w:sz w:val="18"/>
                <w:szCs w:val="18"/>
              </w:rPr>
            </w:pPr>
            <w:r w:rsidRPr="00725D3F">
              <w:rPr>
                <w:sz w:val="18"/>
                <w:szCs w:val="18"/>
              </w:rPr>
              <w:t>- Fakülte Yönetimini bilgilendirin.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KİMYASAL MADDE/BİYOLOJİK ETKEN DÖKÜLMESİ </w:t>
            </w:r>
          </w:p>
        </w:tc>
        <w:tc>
          <w:tcPr>
            <w:tcW w:w="4678" w:type="dxa"/>
            <w:gridSpan w:val="2"/>
          </w:tcPr>
          <w:p w:rsidR="00180358" w:rsidRPr="00725D3F" w:rsidRDefault="00180358">
            <w:pPr>
              <w:rPr>
                <w:sz w:val="18"/>
                <w:szCs w:val="18"/>
              </w:rPr>
            </w:pPr>
            <w:r w:rsidRPr="00725D3F">
              <w:rPr>
                <w:sz w:val="18"/>
                <w:szCs w:val="18"/>
              </w:rPr>
              <w:t xml:space="preserve">-Sorumluya ve diğer laboratuvar çalışanlarına haber verin, </w:t>
            </w:r>
          </w:p>
          <w:p w:rsidR="00180358" w:rsidRPr="00725D3F" w:rsidRDefault="00180358">
            <w:pPr>
              <w:rPr>
                <w:sz w:val="18"/>
                <w:szCs w:val="18"/>
              </w:rPr>
            </w:pPr>
            <w:r w:rsidRPr="00725D3F">
              <w:rPr>
                <w:sz w:val="18"/>
                <w:szCs w:val="18"/>
              </w:rPr>
              <w:t xml:space="preserve">-Diğer çalışanları çevreden uzaklaştırın, </w:t>
            </w:r>
          </w:p>
          <w:p w:rsidR="00180358" w:rsidRPr="00725D3F" w:rsidRDefault="00180358">
            <w:pPr>
              <w:rPr>
                <w:sz w:val="18"/>
                <w:szCs w:val="18"/>
              </w:rPr>
            </w:pPr>
            <w:r w:rsidRPr="00725D3F">
              <w:rPr>
                <w:sz w:val="18"/>
                <w:szCs w:val="18"/>
              </w:rPr>
              <w:t xml:space="preserve">-Dökülen kimyasal maddeye temas etmeyin, maddeyi solumayın. </w:t>
            </w:r>
          </w:p>
        </w:tc>
        <w:tc>
          <w:tcPr>
            <w:tcW w:w="4677" w:type="dxa"/>
            <w:gridSpan w:val="2"/>
          </w:tcPr>
          <w:p w:rsidR="00180358" w:rsidRPr="00725D3F" w:rsidRDefault="00180358" w:rsidP="00180358">
            <w:pPr>
              <w:rPr>
                <w:sz w:val="18"/>
                <w:szCs w:val="18"/>
              </w:rPr>
            </w:pPr>
            <w:r w:rsidRPr="00725D3F">
              <w:rPr>
                <w:sz w:val="18"/>
                <w:szCs w:val="18"/>
              </w:rPr>
              <w:t xml:space="preserve">- Dökülen kimyasal maddenin özelliklerini öğrenin, </w:t>
            </w:r>
          </w:p>
          <w:p w:rsidR="00180358" w:rsidRPr="00725D3F" w:rsidRDefault="00180358" w:rsidP="00180358">
            <w:pPr>
              <w:rPr>
                <w:sz w:val="18"/>
                <w:szCs w:val="18"/>
              </w:rPr>
            </w:pPr>
            <w:r w:rsidRPr="00725D3F">
              <w:rPr>
                <w:sz w:val="18"/>
                <w:szCs w:val="18"/>
              </w:rPr>
              <w:t xml:space="preserve">- Bol su ile yıkayın veya vakumlu süpürge ile temizleyin. </w:t>
            </w:r>
          </w:p>
          <w:p w:rsidR="00180358" w:rsidRPr="00725D3F" w:rsidRDefault="00180358" w:rsidP="00180358">
            <w:pPr>
              <w:rPr>
                <w:sz w:val="18"/>
                <w:szCs w:val="18"/>
              </w:rPr>
            </w:pPr>
            <w:r w:rsidRPr="00725D3F">
              <w:rPr>
                <w:sz w:val="18"/>
                <w:szCs w:val="18"/>
              </w:rPr>
              <w:t>- Temizlik sırasında koruyucu eldiven ve gözlük kullanın.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GAZ KOKUSU ELEKTRİK KAÇAĞI </w:t>
            </w:r>
          </w:p>
        </w:tc>
        <w:tc>
          <w:tcPr>
            <w:tcW w:w="4678" w:type="dxa"/>
            <w:gridSpan w:val="2"/>
          </w:tcPr>
          <w:p w:rsidR="00180358" w:rsidRPr="00725D3F" w:rsidRDefault="00180358" w:rsidP="00180358">
            <w:pPr>
              <w:rPr>
                <w:sz w:val="18"/>
                <w:szCs w:val="18"/>
              </w:rPr>
            </w:pPr>
            <w:r w:rsidRPr="00725D3F">
              <w:rPr>
                <w:sz w:val="18"/>
                <w:szCs w:val="18"/>
              </w:rPr>
              <w:t xml:space="preserve">-Sorumluya ve diğer laboratuvar çalışanlarına haber verin </w:t>
            </w:r>
          </w:p>
        </w:tc>
        <w:tc>
          <w:tcPr>
            <w:tcW w:w="4677" w:type="dxa"/>
            <w:gridSpan w:val="2"/>
          </w:tcPr>
          <w:p w:rsidR="00725D3F" w:rsidRDefault="00180358">
            <w:pPr>
              <w:rPr>
                <w:sz w:val="18"/>
                <w:szCs w:val="18"/>
              </w:rPr>
            </w:pPr>
            <w:r w:rsidRPr="00725D3F">
              <w:rPr>
                <w:sz w:val="18"/>
                <w:szCs w:val="18"/>
              </w:rPr>
              <w:t xml:space="preserve">- Gaz/elektrik kaçağının kaynağını belirleyin, - Hemen fakülte yönetimine haber verin, </w:t>
            </w:r>
          </w:p>
          <w:p w:rsidR="00725D3F" w:rsidRDefault="00180358">
            <w:pPr>
              <w:rPr>
                <w:sz w:val="18"/>
                <w:szCs w:val="18"/>
              </w:rPr>
            </w:pPr>
            <w:r w:rsidRPr="00725D3F">
              <w:rPr>
                <w:sz w:val="18"/>
                <w:szCs w:val="18"/>
              </w:rPr>
              <w:t xml:space="preserve">- Elektrik kaçağı olan bölgenin elektrik şalterini kapatın, </w:t>
            </w:r>
          </w:p>
          <w:p w:rsidR="00180358" w:rsidRPr="00725D3F" w:rsidRDefault="00180358">
            <w:pPr>
              <w:rPr>
                <w:sz w:val="18"/>
                <w:szCs w:val="18"/>
              </w:rPr>
            </w:pPr>
            <w:r w:rsidRPr="00725D3F">
              <w:rPr>
                <w:sz w:val="18"/>
                <w:szCs w:val="18"/>
              </w:rPr>
              <w:t>- Gaz kaçağı tüpten geliyorsa hemen kapatın ve ilgili kuruluşu arayın.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DEPREM </w:t>
            </w:r>
          </w:p>
        </w:tc>
        <w:tc>
          <w:tcPr>
            <w:tcW w:w="4678" w:type="dxa"/>
            <w:gridSpan w:val="2"/>
          </w:tcPr>
          <w:p w:rsidR="00180358" w:rsidRPr="00725D3F" w:rsidRDefault="00180358">
            <w:pPr>
              <w:rPr>
                <w:sz w:val="18"/>
                <w:szCs w:val="18"/>
              </w:rPr>
            </w:pPr>
            <w:r w:rsidRPr="00725D3F">
              <w:rPr>
                <w:sz w:val="18"/>
                <w:szCs w:val="18"/>
              </w:rPr>
              <w:t>-</w:t>
            </w:r>
            <w:proofErr w:type="spellStart"/>
            <w:r w:rsidRPr="00725D3F">
              <w:rPr>
                <w:sz w:val="18"/>
                <w:szCs w:val="18"/>
              </w:rPr>
              <w:t>Korozif</w:t>
            </w:r>
            <w:proofErr w:type="spellEnd"/>
            <w:r w:rsidRPr="00725D3F">
              <w:rPr>
                <w:sz w:val="18"/>
                <w:szCs w:val="18"/>
              </w:rPr>
              <w:t xml:space="preserve"> kimyasalların yakınında iseniz hemen uzaklaşın, </w:t>
            </w:r>
          </w:p>
          <w:p w:rsidR="00180358" w:rsidRPr="00725D3F" w:rsidRDefault="00180358" w:rsidP="00180358">
            <w:pPr>
              <w:rPr>
                <w:sz w:val="18"/>
                <w:szCs w:val="18"/>
              </w:rPr>
            </w:pPr>
            <w:r w:rsidRPr="00725D3F">
              <w:rPr>
                <w:sz w:val="18"/>
                <w:szCs w:val="18"/>
              </w:rPr>
              <w:t xml:space="preserve">-Yakınınızdaki banko, masa vb. ağırlık merkezi yere yakın eşyaların yanına eğilin, kollarınız başınızın üzerine koyun, başınızı bacaklarınızın arasına eğerek bekleyin. </w:t>
            </w:r>
          </w:p>
        </w:tc>
        <w:tc>
          <w:tcPr>
            <w:tcW w:w="4677" w:type="dxa"/>
            <w:gridSpan w:val="2"/>
          </w:tcPr>
          <w:p w:rsidR="00725D3F" w:rsidRDefault="00180358">
            <w:pPr>
              <w:rPr>
                <w:sz w:val="18"/>
                <w:szCs w:val="18"/>
              </w:rPr>
            </w:pPr>
            <w:r w:rsidRPr="00725D3F">
              <w:rPr>
                <w:sz w:val="18"/>
                <w:szCs w:val="18"/>
              </w:rPr>
              <w:t xml:space="preserve">Yandaki yapılması gerekenler dışında, sarsıntı bittikten sonra; </w:t>
            </w:r>
          </w:p>
          <w:p w:rsidR="00725D3F" w:rsidRDefault="00180358">
            <w:pPr>
              <w:rPr>
                <w:sz w:val="18"/>
                <w:szCs w:val="18"/>
              </w:rPr>
            </w:pPr>
            <w:r w:rsidRPr="00725D3F">
              <w:rPr>
                <w:sz w:val="18"/>
                <w:szCs w:val="18"/>
              </w:rPr>
              <w:t xml:space="preserve">- Laboratuvarda çalışanları tahliye edin, </w:t>
            </w:r>
          </w:p>
          <w:p w:rsidR="00180358" w:rsidRPr="00725D3F" w:rsidRDefault="00180358">
            <w:pPr>
              <w:rPr>
                <w:sz w:val="18"/>
                <w:szCs w:val="18"/>
              </w:rPr>
            </w:pPr>
            <w:r w:rsidRPr="00725D3F">
              <w:rPr>
                <w:sz w:val="18"/>
                <w:szCs w:val="18"/>
              </w:rPr>
              <w:t>- Fakülte yönetimini bilgilendirin.</w:t>
            </w:r>
          </w:p>
        </w:tc>
      </w:tr>
      <w:tr w:rsidR="00725D3F" w:rsidTr="00677012">
        <w:tc>
          <w:tcPr>
            <w:tcW w:w="11624"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418"/>
              <w:gridCol w:w="1559"/>
              <w:gridCol w:w="1418"/>
              <w:gridCol w:w="1842"/>
              <w:gridCol w:w="1842"/>
            </w:tblGrid>
            <w:tr w:rsidR="00725D3F" w:rsidRPr="00725D3F" w:rsidTr="00725D3F">
              <w:trPr>
                <w:trHeight w:val="113"/>
                <w:jc w:val="center"/>
              </w:trPr>
              <w:tc>
                <w:tcPr>
                  <w:tcW w:w="9775" w:type="dxa"/>
                  <w:gridSpan w:val="6"/>
                  <w:vAlign w:val="center"/>
                </w:tcPr>
                <w:p w:rsidR="00725D3F" w:rsidRPr="00725D3F" w:rsidRDefault="00725D3F" w:rsidP="00725D3F">
                  <w:pPr>
                    <w:spacing w:after="0"/>
                    <w:jc w:val="center"/>
                    <w:rPr>
                      <w:rFonts w:eastAsia="Times New Roman" w:cstheme="minorHAnsi"/>
                      <w:b/>
                      <w:sz w:val="18"/>
                      <w:szCs w:val="18"/>
                    </w:rPr>
                  </w:pPr>
                  <w:r w:rsidRPr="00725D3F">
                    <w:rPr>
                      <w:rFonts w:eastAsia="Times New Roman" w:cstheme="minorHAnsi"/>
                      <w:b/>
                      <w:sz w:val="18"/>
                      <w:szCs w:val="18"/>
                    </w:rPr>
                    <w:t>ACİL TELEFON NUMARALARI</w:t>
                  </w:r>
                </w:p>
              </w:tc>
            </w:tr>
            <w:tr w:rsidR="00725D3F" w:rsidRPr="00725D3F" w:rsidTr="00725D3F">
              <w:trPr>
                <w:trHeight w:val="113"/>
                <w:jc w:val="center"/>
              </w:trPr>
              <w:tc>
                <w:tcPr>
                  <w:tcW w:w="1696"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w w:val="98"/>
                      <w:sz w:val="18"/>
                      <w:szCs w:val="18"/>
                    </w:rPr>
                    <w:t>Yangın İhbar:</w:t>
                  </w:r>
                </w:p>
              </w:tc>
              <w:tc>
                <w:tcPr>
                  <w:tcW w:w="1418"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110</w:t>
                  </w:r>
                </w:p>
              </w:tc>
              <w:tc>
                <w:tcPr>
                  <w:tcW w:w="1559"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w w:val="99"/>
                      <w:sz w:val="18"/>
                      <w:szCs w:val="18"/>
                    </w:rPr>
                    <w:t>Elektrik Arıza:</w:t>
                  </w:r>
                </w:p>
              </w:tc>
              <w:tc>
                <w:tcPr>
                  <w:tcW w:w="1418"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186</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Sağlık Danışma: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184</w:t>
                  </w:r>
                </w:p>
              </w:tc>
            </w:tr>
            <w:tr w:rsidR="00725D3F" w:rsidRPr="00725D3F" w:rsidTr="00725D3F">
              <w:trPr>
                <w:trHeight w:val="113"/>
                <w:jc w:val="center"/>
              </w:trPr>
              <w:tc>
                <w:tcPr>
                  <w:tcW w:w="1696"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Hızır Acil Servis:</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112</w:t>
                  </w:r>
                </w:p>
              </w:tc>
              <w:tc>
                <w:tcPr>
                  <w:tcW w:w="1559"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sz w:val="18"/>
                      <w:szCs w:val="18"/>
                    </w:rPr>
                    <w:t>Polis İmdat:</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155</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Doğalgaz Arıza: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187</w:t>
                  </w:r>
                </w:p>
              </w:tc>
            </w:tr>
            <w:tr w:rsidR="00725D3F" w:rsidRPr="00725D3F" w:rsidTr="00725D3F">
              <w:trPr>
                <w:trHeight w:val="113"/>
                <w:jc w:val="center"/>
              </w:trPr>
              <w:tc>
                <w:tcPr>
                  <w:tcW w:w="1696"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Zehir:</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114</w:t>
                  </w:r>
                </w:p>
              </w:tc>
              <w:tc>
                <w:tcPr>
                  <w:tcW w:w="1559"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Sıhhi Danışma:</w:t>
                  </w:r>
                </w:p>
              </w:tc>
              <w:tc>
                <w:tcPr>
                  <w:tcW w:w="1418"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128</w:t>
                  </w:r>
                </w:p>
              </w:tc>
              <w:tc>
                <w:tcPr>
                  <w:tcW w:w="1842"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Çevre:</w:t>
                  </w:r>
                </w:p>
              </w:tc>
              <w:tc>
                <w:tcPr>
                  <w:tcW w:w="1842"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181</w:t>
                  </w:r>
                </w:p>
              </w:tc>
            </w:tr>
            <w:tr w:rsidR="00725D3F" w:rsidRPr="00725D3F" w:rsidTr="00725D3F">
              <w:trPr>
                <w:trHeight w:val="113"/>
                <w:jc w:val="center"/>
              </w:trPr>
              <w:tc>
                <w:tcPr>
                  <w:tcW w:w="1696" w:type="dxa"/>
                  <w:vAlign w:val="center"/>
                </w:tcPr>
                <w:p w:rsidR="00725D3F" w:rsidRPr="00725D3F" w:rsidRDefault="00725D3F" w:rsidP="00725D3F">
                  <w:pPr>
                    <w:spacing w:after="0"/>
                    <w:jc w:val="center"/>
                    <w:rPr>
                      <w:rFonts w:cstheme="minorHAnsi"/>
                      <w:sz w:val="18"/>
                      <w:szCs w:val="18"/>
                    </w:rPr>
                  </w:pPr>
                  <w:r w:rsidRPr="00725D3F">
                    <w:rPr>
                      <w:rFonts w:cstheme="minorHAnsi"/>
                      <w:sz w:val="18"/>
                      <w:szCs w:val="18"/>
                    </w:rPr>
                    <w:t xml:space="preserve">YTÜ </w:t>
                  </w:r>
                  <w:proofErr w:type="gramStart"/>
                  <w:r w:rsidRPr="00725D3F">
                    <w:rPr>
                      <w:rFonts w:cstheme="minorHAnsi"/>
                      <w:sz w:val="18"/>
                      <w:szCs w:val="18"/>
                    </w:rPr>
                    <w:t>Güvenlik :</w:t>
                  </w:r>
                  <w:proofErr w:type="gramEnd"/>
                </w:p>
              </w:tc>
              <w:tc>
                <w:tcPr>
                  <w:tcW w:w="1418" w:type="dxa"/>
                  <w:vAlign w:val="center"/>
                </w:tcPr>
                <w:p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0 212 3834068</w:t>
                  </w:r>
                </w:p>
              </w:tc>
              <w:tc>
                <w:tcPr>
                  <w:tcW w:w="1559" w:type="dxa"/>
                  <w:vAlign w:val="center"/>
                </w:tcPr>
                <w:p w:rsidR="00725D3F" w:rsidRPr="00725D3F" w:rsidRDefault="00725D3F" w:rsidP="00725D3F">
                  <w:pPr>
                    <w:spacing w:after="0" w:line="260" w:lineRule="exact"/>
                    <w:jc w:val="center"/>
                    <w:rPr>
                      <w:rFonts w:eastAsia="Times New Roman" w:cstheme="minorHAnsi"/>
                      <w:sz w:val="18"/>
                      <w:szCs w:val="18"/>
                    </w:rPr>
                  </w:pPr>
                  <w:r w:rsidRPr="00725D3F">
                    <w:rPr>
                      <w:rFonts w:cstheme="minorHAnsi"/>
                      <w:sz w:val="18"/>
                      <w:szCs w:val="18"/>
                    </w:rPr>
                    <w:t xml:space="preserve">YTÜ </w:t>
                  </w:r>
                  <w:proofErr w:type="spellStart"/>
                  <w:r w:rsidRPr="00725D3F">
                    <w:rPr>
                      <w:rFonts w:cstheme="minorHAnsi"/>
                      <w:sz w:val="18"/>
                      <w:szCs w:val="18"/>
                    </w:rPr>
                    <w:t>Mediko</w:t>
                  </w:r>
                  <w:proofErr w:type="spellEnd"/>
                  <w:r w:rsidRPr="00725D3F">
                    <w:rPr>
                      <w:rFonts w:cstheme="minorHAnsi"/>
                      <w:sz w:val="18"/>
                      <w:szCs w:val="18"/>
                    </w:rPr>
                    <w:t>:</w:t>
                  </w:r>
                </w:p>
              </w:tc>
              <w:tc>
                <w:tcPr>
                  <w:tcW w:w="1418" w:type="dxa"/>
                  <w:vAlign w:val="center"/>
                </w:tcPr>
                <w:p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0 212 3832323</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Su Arıza: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185</w:t>
                  </w:r>
                </w:p>
              </w:tc>
            </w:tr>
          </w:tbl>
          <w:p w:rsidR="00725D3F" w:rsidRPr="00725D3F" w:rsidRDefault="00725D3F">
            <w:pPr>
              <w:rPr>
                <w:sz w:val="18"/>
                <w:szCs w:val="18"/>
              </w:rPr>
            </w:pPr>
          </w:p>
        </w:tc>
      </w:tr>
    </w:tbl>
    <w:p w:rsidR="00725D3F" w:rsidRPr="00A20292" w:rsidRDefault="00725D3F" w:rsidP="00725D3F">
      <w:pPr>
        <w:jc w:val="center"/>
        <w:rPr>
          <w:sz w:val="24"/>
          <w:szCs w:val="24"/>
        </w:rPr>
      </w:pPr>
      <w:r>
        <w:br w:type="page"/>
      </w:r>
      <w:r w:rsidRPr="00A20292">
        <w:rPr>
          <w:rFonts w:eastAsia="Times New Roman"/>
          <w:sz w:val="24"/>
          <w:szCs w:val="24"/>
        </w:rPr>
        <w:lastRenderedPageBreak/>
        <w:t xml:space="preserve"> </w:t>
      </w:r>
    </w:p>
    <w:p w:rsidR="00725D3F" w:rsidRDefault="00725D3F"/>
    <w:p w:rsidR="00725D3F" w:rsidRPr="00725D3F" w:rsidRDefault="00725D3F" w:rsidP="00725D3F">
      <w:pPr>
        <w:spacing w:after="60" w:line="240" w:lineRule="auto"/>
        <w:jc w:val="center"/>
        <w:rPr>
          <w:rFonts w:cstheme="minorHAnsi"/>
          <w:b/>
          <w:sz w:val="20"/>
          <w:szCs w:val="20"/>
        </w:rPr>
      </w:pPr>
      <w:r w:rsidRPr="00725D3F">
        <w:rPr>
          <w:rFonts w:cstheme="minorHAnsi"/>
          <w:b/>
          <w:sz w:val="20"/>
          <w:szCs w:val="20"/>
        </w:rPr>
        <w:t xml:space="preserve">Öğrencinin Risk, Feragat ve İzin Verme Kabul Formu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1.</w:t>
      </w:r>
      <w:r w:rsidRPr="00725D3F">
        <w:rPr>
          <w:rFonts w:cstheme="minorHAnsi"/>
          <w:sz w:val="20"/>
          <w:szCs w:val="20"/>
        </w:rPr>
        <w:t xml:space="preserve"> Faaliyeti gönüllü olarak ve kendi rızam ile kabul ediyorum.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2.</w:t>
      </w:r>
      <w:r w:rsidRPr="00725D3F">
        <w:rPr>
          <w:rFonts w:cstheme="minorHAnsi"/>
          <w:sz w:val="20"/>
          <w:szCs w:val="20"/>
        </w:rPr>
        <w:t xml:space="preserve"> Faaliyete fiziksel olarak katılabilir durumdayım. Faaliyete katılmamı engelleyecek ya da benim veya bir başkasının yaralanmasına neden olabilecek herhangi bir iş göremezlik halimin ve sakatlığımın olmadığını beyan ediyorum.</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3.</w:t>
      </w:r>
      <w:r w:rsidRPr="00725D3F">
        <w:rPr>
          <w:rFonts w:cstheme="minorHAnsi"/>
          <w:sz w:val="20"/>
          <w:szCs w:val="20"/>
        </w:rPr>
        <w:t xml:space="preserve"> İbra olunan maddelerin ihmalinden kaynaklanabilecek, yaralanma, kalıcı engellilik hali veya ölüm de </w:t>
      </w:r>
      <w:proofErr w:type="gramStart"/>
      <w:r w:rsidRPr="00725D3F">
        <w:rPr>
          <w:rFonts w:cstheme="minorHAnsi"/>
          <w:sz w:val="20"/>
          <w:szCs w:val="20"/>
        </w:rPr>
        <w:t>dahil</w:t>
      </w:r>
      <w:proofErr w:type="gramEnd"/>
      <w:r w:rsidRPr="00725D3F">
        <w:rPr>
          <w:rFonts w:cstheme="minorHAnsi"/>
          <w:sz w:val="20"/>
          <w:szCs w:val="20"/>
        </w:rPr>
        <w:t xml:space="preserve"> olmak üzere, tüm sonuçların kişisel sorumluluğunu kabul ediyorum.</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4.</w:t>
      </w:r>
      <w:r w:rsidRPr="00725D3F">
        <w:rPr>
          <w:rFonts w:cstheme="minorHAnsi"/>
          <w:sz w:val="20"/>
          <w:szCs w:val="20"/>
        </w:rPr>
        <w:t xml:space="preserve"> Başka şahısların ihmalkar ve kusurlu hareketlerinden kaynaklananlar da </w:t>
      </w:r>
      <w:proofErr w:type="gramStart"/>
      <w:r w:rsidRPr="00725D3F">
        <w:rPr>
          <w:rFonts w:cstheme="minorHAnsi"/>
          <w:sz w:val="20"/>
          <w:szCs w:val="20"/>
        </w:rPr>
        <w:t>dahil</w:t>
      </w:r>
      <w:proofErr w:type="gramEnd"/>
      <w:r w:rsidRPr="00725D3F">
        <w:rPr>
          <w:rFonts w:cstheme="minorHAnsi"/>
          <w:sz w:val="20"/>
          <w:szCs w:val="20"/>
        </w:rPr>
        <w:t xml:space="preserve"> olmak üzere, öngörülebilen veya öngörülemeyen tüm risklerin sorumluluğunu, bilerek ve özgür iradem ile üstleniyorum; ve kendi katılımım için tüm sorumluluğu üzerime alıyorum.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5.</w:t>
      </w:r>
      <w:r w:rsidRPr="00725D3F">
        <w:rPr>
          <w:rFonts w:cstheme="minorHAnsi"/>
          <w:sz w:val="20"/>
          <w:szCs w:val="20"/>
        </w:rPr>
        <w:t xml:space="preserve"> Faaliyete katılımımdan kaynaklanan ve ibra olunan maddelerin herhangi biri veya hepsinin ihmali sonucu doğabilecek, ilgili tüm kayıp, zarar, borç veya masrafları kayda geçireceğimi ve tazmin edeceğimi beyan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İşbu feragati imzalayarak, feragatte yazan tüm maddeleri okuduğumu ve tamamen anladığımı kabul ediyor; feragatte belirtilen tüm kuralları uygulayacağımı ve kendi özgür irademle gönüllü olarak imzaladığımı kabul ve beyan ediyorum. Yukarıda yazılı anlaşma maddeleri dışında başka hiçbir sözlü temsil, ifade veya teşvik yapılmadığını beyan ediyorum. On sekiz (18) yaşın üzerinde ve yasal olarak reşit olduğumu; ibra edilen maddeleri tam, yeterli ve eksiksiz şekilde göz önünde bulunduracağımı ve niyetimi tamamen bu yönde sürdüreceğimi beyan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Bir araştırma laboratuvarında çalışmak sureti ile riskli ve tehlikeli maddelere maruz kalmamın mümkün olduğu faaliyetlerde bulunabileceğimi tam olara</w:t>
      </w:r>
      <w:r>
        <w:rPr>
          <w:rFonts w:cstheme="minorHAnsi"/>
          <w:sz w:val="20"/>
          <w:szCs w:val="20"/>
        </w:rPr>
        <w:t xml:space="preserve">k anlıyorum ve kabul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Bölüme ait tüm güvenlik ilkelerine ve </w:t>
      </w:r>
      <w:proofErr w:type="gramStart"/>
      <w:r w:rsidRPr="00725D3F">
        <w:rPr>
          <w:rFonts w:cstheme="minorHAnsi"/>
          <w:sz w:val="20"/>
          <w:szCs w:val="20"/>
        </w:rPr>
        <w:t>prosedürlerin</w:t>
      </w:r>
      <w:r>
        <w:rPr>
          <w:rFonts w:cstheme="minorHAnsi"/>
          <w:sz w:val="20"/>
          <w:szCs w:val="20"/>
        </w:rPr>
        <w:t>e</w:t>
      </w:r>
      <w:proofErr w:type="gramEnd"/>
      <w:r>
        <w:rPr>
          <w:rFonts w:cstheme="minorHAnsi"/>
          <w:sz w:val="20"/>
          <w:szCs w:val="20"/>
        </w:rPr>
        <w:t xml:space="preserve"> bağlı kalmayı kabul ediyorum.</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On sekiz (18) yaşın üzerinde ve yasal olarak reşit olduğumu; işbu risk, feragat ve izin verme kabulünde belirtilen tüm maddeleri, ilgili riskleri ve sorumluluklarımı tam olarak anladığımı beyan ediyor ve onaylıyorum. </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b/>
          <w:sz w:val="20"/>
          <w:szCs w:val="20"/>
        </w:rPr>
      </w:pPr>
      <w:r>
        <w:rPr>
          <w:rFonts w:cstheme="minorHAnsi"/>
          <w:b/>
          <w:sz w:val="20"/>
          <w:szCs w:val="20"/>
        </w:rPr>
        <w:t>“El K</w:t>
      </w:r>
      <w:r w:rsidRPr="00725D3F">
        <w:rPr>
          <w:rFonts w:cstheme="minorHAnsi"/>
          <w:b/>
          <w:sz w:val="20"/>
          <w:szCs w:val="20"/>
        </w:rPr>
        <w:t>itapçığ</w:t>
      </w:r>
      <w:r>
        <w:rPr>
          <w:rFonts w:cstheme="minorHAnsi"/>
          <w:b/>
          <w:sz w:val="20"/>
          <w:szCs w:val="20"/>
        </w:rPr>
        <w:t>ı”</w:t>
      </w:r>
      <w:r w:rsidRPr="00725D3F">
        <w:rPr>
          <w:rFonts w:cstheme="minorHAnsi"/>
          <w:b/>
          <w:sz w:val="20"/>
          <w:szCs w:val="20"/>
        </w:rPr>
        <w:t xml:space="preserve"> </w:t>
      </w:r>
      <w:r>
        <w:rPr>
          <w:rFonts w:cstheme="minorHAnsi"/>
          <w:b/>
          <w:sz w:val="20"/>
          <w:szCs w:val="20"/>
        </w:rPr>
        <w:t>ile</w:t>
      </w:r>
      <w:r w:rsidRPr="00725D3F">
        <w:rPr>
          <w:rFonts w:cstheme="minorHAnsi"/>
          <w:b/>
          <w:sz w:val="20"/>
          <w:szCs w:val="20"/>
        </w:rPr>
        <w:t xml:space="preserve"> </w:t>
      </w:r>
      <w:r>
        <w:rPr>
          <w:rFonts w:cstheme="minorHAnsi"/>
          <w:b/>
          <w:sz w:val="20"/>
          <w:szCs w:val="20"/>
        </w:rPr>
        <w:t>“Laboratuvar Güvenliği v</w:t>
      </w:r>
      <w:r w:rsidRPr="00725D3F">
        <w:rPr>
          <w:rFonts w:cstheme="minorHAnsi"/>
          <w:b/>
          <w:sz w:val="20"/>
          <w:szCs w:val="20"/>
        </w:rPr>
        <w:t>e Çalışma Kuralları</w:t>
      </w:r>
      <w:r w:rsidR="006D49F6">
        <w:rPr>
          <w:rFonts w:cstheme="minorHAnsi"/>
          <w:b/>
          <w:sz w:val="20"/>
          <w:szCs w:val="20"/>
        </w:rPr>
        <w:t xml:space="preserve"> Bilgilendirme </w:t>
      </w:r>
      <w:proofErr w:type="spellStart"/>
      <w:r w:rsidR="006D49F6">
        <w:rPr>
          <w:rFonts w:cstheme="minorHAnsi"/>
          <w:b/>
          <w:sz w:val="20"/>
          <w:szCs w:val="20"/>
        </w:rPr>
        <w:t>F</w:t>
      </w:r>
      <w:r w:rsidRPr="00725D3F">
        <w:rPr>
          <w:rFonts w:cstheme="minorHAnsi"/>
          <w:b/>
          <w:sz w:val="20"/>
          <w:szCs w:val="20"/>
        </w:rPr>
        <w:t>ormu</w:t>
      </w:r>
      <w:r w:rsidR="006D49F6">
        <w:rPr>
          <w:rFonts w:cstheme="minorHAnsi"/>
          <w:b/>
          <w:sz w:val="20"/>
          <w:szCs w:val="20"/>
        </w:rPr>
        <w:t>”</w:t>
      </w:r>
      <w:r w:rsidRPr="00725D3F">
        <w:rPr>
          <w:rFonts w:cstheme="minorHAnsi"/>
          <w:b/>
          <w:sz w:val="20"/>
          <w:szCs w:val="20"/>
        </w:rPr>
        <w:t>nu</w:t>
      </w:r>
      <w:proofErr w:type="spellEnd"/>
      <w:r w:rsidRPr="00725D3F">
        <w:rPr>
          <w:rFonts w:cstheme="minorHAnsi"/>
          <w:b/>
          <w:sz w:val="20"/>
          <w:szCs w:val="20"/>
        </w:rPr>
        <w:t xml:space="preserve"> okudum. </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Öğrencinin İsmi:_______________________________________________________________________________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Öğrenci Numarası:_____________________________________________________________________________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E-posta:______________________________________________________________________________________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Bölüm:______________________________________________________________________________________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Laboratuvar İsmi:______________________________________________________________________________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Sorumlu/Danışman İsmi:________________________________________________________________________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Çalışma tarihleri: __________________________________ ile __________________________________ arasında</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b/>
          <w:sz w:val="20"/>
          <w:szCs w:val="20"/>
        </w:rPr>
      </w:pPr>
      <w:r w:rsidRPr="00725D3F">
        <w:rPr>
          <w:rFonts w:cstheme="minorHAnsi"/>
          <w:b/>
          <w:sz w:val="20"/>
          <w:szCs w:val="20"/>
        </w:rPr>
        <w:t>Acil bir durum olduğunda haber verilecek kişi(</w:t>
      </w:r>
      <w:proofErr w:type="spellStart"/>
      <w:r w:rsidRPr="00725D3F">
        <w:rPr>
          <w:rFonts w:cstheme="minorHAnsi"/>
          <w:b/>
          <w:sz w:val="20"/>
          <w:szCs w:val="20"/>
        </w:rPr>
        <w:t>ler</w:t>
      </w:r>
      <w:proofErr w:type="spellEnd"/>
      <w:r w:rsidRPr="00725D3F">
        <w:rPr>
          <w:rFonts w:cstheme="minorHAnsi"/>
          <w:b/>
          <w:sz w:val="20"/>
          <w:szCs w:val="20"/>
        </w:rPr>
        <w:t>):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İsim:________________________________________________________________________________________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Yakınlık Derecesi:_____________________________________________________________________________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(ev):_________________________________________________________________________________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(cep):_________________________________________________________________________________</w:t>
      </w:r>
    </w:p>
    <w:p w:rsidR="00725D3F" w:rsidRPr="00725D3F" w:rsidRDefault="00725D3F" w:rsidP="00725D3F">
      <w:pPr>
        <w:spacing w:after="60" w:line="240" w:lineRule="auto"/>
        <w:rPr>
          <w:rFonts w:cstheme="minorHAnsi"/>
          <w:b/>
          <w:sz w:val="20"/>
          <w:szCs w:val="20"/>
        </w:rPr>
      </w:pPr>
    </w:p>
    <w:p w:rsidR="00725D3F" w:rsidRPr="00725D3F" w:rsidRDefault="00725D3F" w:rsidP="00725D3F">
      <w:pPr>
        <w:spacing w:after="60" w:line="240" w:lineRule="auto"/>
        <w:rPr>
          <w:rFonts w:cstheme="minorHAnsi"/>
          <w:b/>
          <w:sz w:val="20"/>
          <w:szCs w:val="20"/>
        </w:rPr>
      </w:pPr>
    </w:p>
    <w:p w:rsidR="00725D3F" w:rsidRPr="00725D3F" w:rsidRDefault="00725D3F" w:rsidP="00725D3F">
      <w:pPr>
        <w:spacing w:after="60" w:line="240" w:lineRule="auto"/>
        <w:rPr>
          <w:rFonts w:cstheme="minorHAnsi"/>
          <w:sz w:val="20"/>
          <w:szCs w:val="20"/>
        </w:rPr>
      </w:pPr>
      <w:r w:rsidRPr="00725D3F">
        <w:rPr>
          <w:rFonts w:cstheme="minorHAnsi"/>
          <w:b/>
          <w:sz w:val="20"/>
          <w:szCs w:val="20"/>
        </w:rPr>
        <w:t>İmza__________________________</w:t>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t>Tarih: ______________________</w:t>
      </w:r>
    </w:p>
    <w:p w:rsidR="00180358" w:rsidRDefault="00180358"/>
    <w:p w:rsidR="003D3DED" w:rsidRDefault="003D3DED"/>
    <w:p w:rsidR="003D3DED" w:rsidRDefault="003D3DED"/>
    <w:p w:rsidR="003D3DED" w:rsidRDefault="003D3DED"/>
    <w:p w:rsidR="003D3DED" w:rsidRDefault="003D3DED"/>
    <w:p w:rsidR="003D3DED" w:rsidRDefault="003D3DED"/>
    <w:p w:rsidR="003D3DED" w:rsidRDefault="003D3DED"/>
    <w:p w:rsidR="003D3DED" w:rsidRDefault="003D3DED"/>
    <w:sdt>
      <w:sdtPr>
        <w:rPr>
          <w:sz w:val="18"/>
        </w:rPr>
        <w:id w:val="-2074187364"/>
        <w:docPartObj>
          <w:docPartGallery w:val="Page Numbers (Bottom of Page)"/>
          <w:docPartUnique/>
        </w:docPartObj>
      </w:sdtPr>
      <w:sdtEndPr>
        <w:rPr>
          <w:sz w:val="22"/>
        </w:rPr>
      </w:sdtEndPr>
      <w:sdtContent>
        <w:p w:rsidR="003D3DED" w:rsidRDefault="003D3DED" w:rsidP="003D3DED">
          <w:pPr>
            <w:pStyle w:val="Altbilgi"/>
          </w:pPr>
          <w:r w:rsidRPr="000B638A">
            <w:rPr>
              <w:sz w:val="18"/>
            </w:rPr>
            <w:t xml:space="preserve">Doküman No: </w:t>
          </w:r>
          <w:r>
            <w:rPr>
              <w:sz w:val="18"/>
            </w:rPr>
            <w:t>MDK-</w:t>
          </w:r>
          <w:r w:rsidRPr="000B638A">
            <w:rPr>
              <w:sz w:val="18"/>
            </w:rPr>
            <w:t>FR-</w:t>
          </w:r>
          <w:r>
            <w:rPr>
              <w:sz w:val="18"/>
            </w:rPr>
            <w:t>004</w:t>
          </w:r>
          <w:r w:rsidRPr="000B638A">
            <w:rPr>
              <w:sz w:val="18"/>
            </w:rPr>
            <w:t xml:space="preserve">; Revizyon Tarihi: </w:t>
          </w:r>
          <w:r>
            <w:rPr>
              <w:sz w:val="18"/>
            </w:rPr>
            <w:t>20.09.2019</w:t>
          </w:r>
          <w:r w:rsidRPr="000B638A">
            <w:rPr>
              <w:sz w:val="18"/>
            </w:rPr>
            <w:t>; Revizyon No:00</w:t>
          </w:r>
        </w:p>
      </w:sdtContent>
    </w:sdt>
    <w:sectPr w:rsidR="003D3DED" w:rsidSect="00725D3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58"/>
    <w:rsid w:val="00180358"/>
    <w:rsid w:val="003B5E28"/>
    <w:rsid w:val="003D3DED"/>
    <w:rsid w:val="0042433F"/>
    <w:rsid w:val="00490DFF"/>
    <w:rsid w:val="006D49F6"/>
    <w:rsid w:val="00725D3F"/>
    <w:rsid w:val="007B67BC"/>
    <w:rsid w:val="00B32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3A2E-D6E7-417D-B18C-04831FBA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358"/>
    <w:rPr>
      <w:b/>
      <w:bCs/>
    </w:rPr>
  </w:style>
  <w:style w:type="paragraph" w:styleId="Altbilgi">
    <w:name w:val="footer"/>
    <w:basedOn w:val="Normal"/>
    <w:link w:val="AltbilgiChar"/>
    <w:uiPriority w:val="99"/>
    <w:unhideWhenUsed/>
    <w:rsid w:val="003D3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7470">
      <w:bodyDiv w:val="1"/>
      <w:marLeft w:val="0"/>
      <w:marRight w:val="0"/>
      <w:marTop w:val="0"/>
      <w:marBottom w:val="0"/>
      <w:divBdr>
        <w:top w:val="none" w:sz="0" w:space="0" w:color="auto"/>
        <w:left w:val="none" w:sz="0" w:space="0" w:color="auto"/>
        <w:bottom w:val="none" w:sz="0" w:space="0" w:color="auto"/>
        <w:right w:val="none" w:sz="0" w:space="0" w:color="auto"/>
      </w:divBdr>
    </w:div>
    <w:div w:id="1702127591">
      <w:bodyDiv w:val="1"/>
      <w:marLeft w:val="0"/>
      <w:marRight w:val="0"/>
      <w:marTop w:val="0"/>
      <w:marBottom w:val="0"/>
      <w:divBdr>
        <w:top w:val="none" w:sz="0" w:space="0" w:color="auto"/>
        <w:left w:val="none" w:sz="0" w:space="0" w:color="auto"/>
        <w:bottom w:val="none" w:sz="0" w:space="0" w:color="auto"/>
        <w:right w:val="none" w:sz="0" w:space="0" w:color="auto"/>
      </w:divBdr>
      <w:divsChild>
        <w:div w:id="958607859">
          <w:marLeft w:val="0"/>
          <w:marRight w:val="0"/>
          <w:marTop w:val="0"/>
          <w:marBottom w:val="0"/>
          <w:divBdr>
            <w:top w:val="none" w:sz="0" w:space="0" w:color="auto"/>
            <w:left w:val="none" w:sz="0" w:space="0" w:color="auto"/>
            <w:bottom w:val="none" w:sz="0" w:space="0" w:color="auto"/>
            <w:right w:val="none" w:sz="0" w:space="0" w:color="auto"/>
          </w:divBdr>
        </w:div>
        <w:div w:id="1165710661">
          <w:marLeft w:val="0"/>
          <w:marRight w:val="0"/>
          <w:marTop w:val="0"/>
          <w:marBottom w:val="0"/>
          <w:divBdr>
            <w:top w:val="none" w:sz="0" w:space="0" w:color="auto"/>
            <w:left w:val="none" w:sz="0" w:space="0" w:color="auto"/>
            <w:bottom w:val="none" w:sz="0" w:space="0" w:color="auto"/>
            <w:right w:val="none" w:sz="0" w:space="0" w:color="auto"/>
          </w:divBdr>
        </w:div>
        <w:div w:id="1573273273">
          <w:marLeft w:val="0"/>
          <w:marRight w:val="0"/>
          <w:marTop w:val="0"/>
          <w:marBottom w:val="0"/>
          <w:divBdr>
            <w:top w:val="none" w:sz="0" w:space="0" w:color="auto"/>
            <w:left w:val="none" w:sz="0" w:space="0" w:color="auto"/>
            <w:bottom w:val="none" w:sz="0" w:space="0" w:color="auto"/>
            <w:right w:val="none" w:sz="0" w:space="0" w:color="auto"/>
          </w:divBdr>
        </w:div>
        <w:div w:id="16717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2791</Words>
  <Characters>15910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Murat Topuzogullari</cp:lastModifiedBy>
  <cp:revision>5</cp:revision>
  <dcterms:created xsi:type="dcterms:W3CDTF">2019-09-20T07:16:00Z</dcterms:created>
  <dcterms:modified xsi:type="dcterms:W3CDTF">2019-09-25T07:20:00Z</dcterms:modified>
</cp:coreProperties>
</file>