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68DF" w14:textId="07CE436F" w:rsidR="009324C1" w:rsidRPr="000116B9" w:rsidRDefault="003F753C" w:rsidP="00AD343F">
      <w:pPr>
        <w:rPr>
          <w:rFonts w:cstheme="minorHAnsi"/>
          <w:b/>
          <w:szCs w:val="20"/>
        </w:rPr>
      </w:pPr>
      <w:r w:rsidRPr="000116B9">
        <w:rPr>
          <w:rFonts w:cstheme="minorHAnsi"/>
          <w:b/>
          <w:szCs w:val="20"/>
        </w:rPr>
        <w:t>201</w:t>
      </w:r>
      <w:r w:rsidR="00E67096">
        <w:rPr>
          <w:rFonts w:cstheme="minorHAnsi"/>
          <w:b/>
          <w:szCs w:val="20"/>
        </w:rPr>
        <w:t>9</w:t>
      </w:r>
      <w:r w:rsidRPr="000116B9">
        <w:rPr>
          <w:rFonts w:cstheme="minorHAnsi"/>
          <w:b/>
          <w:szCs w:val="20"/>
        </w:rPr>
        <w:t>-20</w:t>
      </w:r>
      <w:r w:rsidR="00E67096">
        <w:rPr>
          <w:rFonts w:cstheme="minorHAnsi"/>
          <w:b/>
          <w:szCs w:val="20"/>
        </w:rPr>
        <w:t>20</w:t>
      </w:r>
      <w:r w:rsidRPr="000116B9">
        <w:rPr>
          <w:rFonts w:cstheme="minorHAnsi"/>
          <w:b/>
          <w:szCs w:val="20"/>
        </w:rPr>
        <w:t xml:space="preserve"> </w:t>
      </w:r>
      <w:r w:rsidR="00E67096">
        <w:rPr>
          <w:rFonts w:cstheme="minorHAnsi"/>
          <w:b/>
          <w:szCs w:val="20"/>
        </w:rPr>
        <w:t>Güz</w:t>
      </w:r>
      <w:r w:rsidRPr="000116B9">
        <w:rPr>
          <w:rFonts w:cstheme="minorHAnsi"/>
          <w:b/>
          <w:szCs w:val="20"/>
        </w:rPr>
        <w:t xml:space="preserve"> Yarıyılında Gerçekleştirilecek Doktora Yeterlilik Sınavı İle ilgili;</w:t>
      </w:r>
    </w:p>
    <w:p w14:paraId="2FE5731E" w14:textId="51D9643A" w:rsidR="003F753C" w:rsidRPr="000116B9" w:rsidRDefault="003F753C" w:rsidP="003F753C">
      <w:pPr>
        <w:jc w:val="both"/>
        <w:rPr>
          <w:rFonts w:cstheme="minorHAnsi"/>
          <w:szCs w:val="20"/>
        </w:rPr>
      </w:pPr>
      <w:r w:rsidRPr="003F753C">
        <w:rPr>
          <w:rFonts w:cstheme="minorHAnsi"/>
          <w:szCs w:val="20"/>
        </w:rPr>
        <w:t>YTÜ Lisansüstü Eğitim Öğretim Yönetmeliği Senato Esasları </w:t>
      </w:r>
      <w:hyperlink r:id="rId7" w:tgtFrame="_blank" w:history="1">
        <w:r w:rsidRPr="000116B9">
          <w:rPr>
            <w:rFonts w:cstheme="minorHAnsi"/>
            <w:szCs w:val="20"/>
          </w:rPr>
          <w:t>MADDE 30</w:t>
        </w:r>
      </w:hyperlink>
      <w:r w:rsidRPr="003F753C">
        <w:rPr>
          <w:rFonts w:cstheme="minorHAnsi"/>
          <w:szCs w:val="20"/>
        </w:rPr>
        <w:t> gereğince doktora yeterlik süreçleri işletilecektir</w:t>
      </w:r>
      <w:r w:rsidRPr="000116B9">
        <w:rPr>
          <w:rFonts w:cstheme="minorHAnsi"/>
          <w:szCs w:val="20"/>
        </w:rPr>
        <w:t xml:space="preserve">. Buna göre; </w:t>
      </w:r>
    </w:p>
    <w:p w14:paraId="798E3EAD" w14:textId="74535593" w:rsidR="003F753C" w:rsidRPr="000116B9" w:rsidRDefault="003F753C" w:rsidP="003F753C">
      <w:pPr>
        <w:jc w:val="both"/>
        <w:rPr>
          <w:rFonts w:cstheme="minorHAnsi"/>
          <w:szCs w:val="20"/>
        </w:rPr>
      </w:pPr>
      <w:r w:rsidRPr="000116B9">
        <w:rPr>
          <w:rFonts w:cstheme="minorHAnsi"/>
          <w:szCs w:val="20"/>
        </w:rPr>
        <w:t xml:space="preserve">“(11) </w:t>
      </w:r>
      <w:r w:rsidRPr="000116B9">
        <w:rPr>
          <w:rFonts w:cstheme="minorHAnsi"/>
          <w:szCs w:val="20"/>
          <w:u w:val="single"/>
        </w:rPr>
        <w:t>Öğrenci yeterlik yazılı sınavlarının her aşamasından en az 60/100 puan almalıdır ve yazılı bölüm ortalaması en az 70/100 olmalıdır</w:t>
      </w:r>
      <w:r w:rsidR="000116B9" w:rsidRPr="000116B9">
        <w:rPr>
          <w:rFonts w:cstheme="minorHAnsi"/>
          <w:szCs w:val="20"/>
          <w:u w:val="single"/>
        </w:rPr>
        <w:t>.</w:t>
      </w:r>
    </w:p>
    <w:p w14:paraId="334E9461" w14:textId="77777777" w:rsidR="003F753C" w:rsidRPr="000116B9" w:rsidRDefault="003F753C" w:rsidP="003F753C">
      <w:pPr>
        <w:jc w:val="both"/>
        <w:rPr>
          <w:rFonts w:cstheme="minorHAnsi"/>
          <w:szCs w:val="20"/>
        </w:rPr>
      </w:pPr>
      <w:r w:rsidRPr="000116B9">
        <w:rPr>
          <w:rFonts w:cstheme="minorHAnsi"/>
          <w:szCs w:val="20"/>
        </w:rPr>
        <w:t xml:space="preserve">(13) Yeterlik sözlü sınavından en az 50/100 puan alınmalıdır. </w:t>
      </w:r>
    </w:p>
    <w:p w14:paraId="3C1582AA" w14:textId="77777777" w:rsidR="003F753C" w:rsidRPr="000116B9" w:rsidRDefault="003F753C" w:rsidP="003F753C">
      <w:pPr>
        <w:jc w:val="both"/>
        <w:rPr>
          <w:rFonts w:cstheme="minorHAnsi"/>
          <w:szCs w:val="20"/>
        </w:rPr>
      </w:pPr>
      <w:r w:rsidRPr="000116B9">
        <w:rPr>
          <w:rFonts w:cstheme="minorHAnsi"/>
          <w:szCs w:val="20"/>
        </w:rPr>
        <w:t xml:space="preserve">(14) Yeterlik yazılı ve sözlü sınavlarının her birinin ağırlığı %50 olup, yeterlik yazılı ve sözlü sınav ortalaması en az 70/100 puan olmalıdır. </w:t>
      </w:r>
    </w:p>
    <w:p w14:paraId="31CC5473" w14:textId="77777777" w:rsidR="003F753C" w:rsidRPr="000116B9" w:rsidRDefault="003F753C" w:rsidP="003F753C">
      <w:pPr>
        <w:jc w:val="both"/>
        <w:rPr>
          <w:rFonts w:cstheme="minorHAnsi"/>
          <w:szCs w:val="20"/>
        </w:rPr>
      </w:pPr>
      <w:r w:rsidRPr="000116B9">
        <w:rPr>
          <w:rFonts w:cstheme="minorHAnsi"/>
          <w:szCs w:val="20"/>
        </w:rPr>
        <w:t xml:space="preserve">(15) Yazılı sınavların herhangi bir aşamasından, yeterlik sınavının her bir bölümünden veya yeterlik sınav ortalamasından minimum puan koşullarını sağlayamayan öğrenci yeterlikten başarısız sayılır. </w:t>
      </w:r>
    </w:p>
    <w:p w14:paraId="12DE2D4B" w14:textId="21D37889" w:rsidR="003F753C" w:rsidRPr="000116B9" w:rsidRDefault="003F753C" w:rsidP="003F753C">
      <w:pPr>
        <w:shd w:val="clear" w:color="auto" w:fill="FFFFFF"/>
        <w:spacing w:after="0" w:line="300" w:lineRule="atLeast"/>
        <w:jc w:val="both"/>
        <w:rPr>
          <w:rFonts w:cstheme="minorHAnsi"/>
          <w:szCs w:val="20"/>
        </w:rPr>
      </w:pPr>
      <w:r w:rsidRPr="000116B9">
        <w:rPr>
          <w:rFonts w:cstheme="minorHAnsi"/>
          <w:szCs w:val="20"/>
        </w:rPr>
        <w:t>(16) Bir sonraki sınav döneminde yeniden sınava başvurur ve başarısız olduğu bölümden sınava tabii tutulur. Başvuru yapmayan veya sınava girmeyen öğrenci yeterlik sınavından ikinci kez başarısız sayılır. İkinci kez başarısız olan öğrencinin enstitü ile ilişiği kesilir.”</w:t>
      </w:r>
    </w:p>
    <w:p w14:paraId="6F2A2194" w14:textId="77777777" w:rsidR="003F753C" w:rsidRPr="000116B9" w:rsidRDefault="003F753C" w:rsidP="003F753C">
      <w:pPr>
        <w:shd w:val="clear" w:color="auto" w:fill="FFFFFF"/>
        <w:spacing w:after="0" w:line="300" w:lineRule="atLeast"/>
        <w:jc w:val="both"/>
        <w:rPr>
          <w:rFonts w:cstheme="minorHAnsi"/>
          <w:szCs w:val="20"/>
        </w:rPr>
      </w:pPr>
    </w:p>
    <w:p w14:paraId="49B10409" w14:textId="707C648B" w:rsidR="003F753C" w:rsidRPr="003F753C" w:rsidRDefault="003F753C" w:rsidP="003F753C">
      <w:pPr>
        <w:shd w:val="clear" w:color="auto" w:fill="FFFFFF"/>
        <w:spacing w:after="0" w:line="300" w:lineRule="atLeast"/>
        <w:jc w:val="both"/>
        <w:rPr>
          <w:rFonts w:cstheme="minorHAnsi"/>
          <w:szCs w:val="20"/>
        </w:rPr>
      </w:pPr>
      <w:r w:rsidRPr="000116B9">
        <w:rPr>
          <w:rFonts w:cstheme="minorHAnsi"/>
          <w:szCs w:val="20"/>
        </w:rPr>
        <w:t>(</w:t>
      </w:r>
      <w:hyperlink r:id="rId8" w:history="1">
        <w:r w:rsidRPr="000116B9">
          <w:rPr>
            <w:rStyle w:val="Kpr"/>
            <w:rFonts w:cstheme="minorHAnsi"/>
            <w:szCs w:val="20"/>
          </w:rPr>
          <w:t>http://www.fbe.yildiz.edu.tr/media/files/YTU%20Lisansustu%20Egitim%20ve%20Ogretim%20Yonetmeligi%20Senato%20Esaslari-28062018.pdf</w:t>
        </w:r>
      </w:hyperlink>
      <w:r w:rsidRPr="000116B9">
        <w:rPr>
          <w:rFonts w:cstheme="minorHAnsi"/>
          <w:szCs w:val="20"/>
        </w:rPr>
        <w:t>)</w:t>
      </w:r>
      <w:r w:rsidRPr="003F753C">
        <w:rPr>
          <w:rFonts w:cstheme="minorHAnsi"/>
          <w:szCs w:val="20"/>
        </w:rPr>
        <w:t>.</w:t>
      </w:r>
    </w:p>
    <w:p w14:paraId="16A83A5A" w14:textId="06D082D8" w:rsidR="003F753C" w:rsidRPr="000116B9" w:rsidRDefault="003F753C" w:rsidP="003F753C">
      <w:pPr>
        <w:jc w:val="both"/>
        <w:rPr>
          <w:rFonts w:cstheme="minorHAnsi"/>
          <w:b/>
          <w:szCs w:val="20"/>
        </w:rPr>
      </w:pPr>
    </w:p>
    <w:p w14:paraId="5FC63E17" w14:textId="2796320C" w:rsidR="003F753C" w:rsidRPr="000116B9" w:rsidRDefault="003F753C" w:rsidP="003F753C">
      <w:pPr>
        <w:rPr>
          <w:rFonts w:cstheme="minorHAnsi"/>
          <w:b/>
          <w:szCs w:val="20"/>
        </w:rPr>
      </w:pPr>
      <w:r w:rsidRPr="000116B9">
        <w:rPr>
          <w:rFonts w:cstheme="minorHAnsi"/>
          <w:b/>
          <w:szCs w:val="20"/>
        </w:rPr>
        <w:t>1. ve 2. Aşama yazılı sınav tarihleri aşağıdaki tabloda belirtildiği gibidir;</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581"/>
        <w:gridCol w:w="1922"/>
        <w:gridCol w:w="2268"/>
        <w:gridCol w:w="2268"/>
      </w:tblGrid>
      <w:tr w:rsidR="003F753C" w:rsidRPr="000116B9" w14:paraId="7510C82D" w14:textId="77777777" w:rsidTr="00AA6C41">
        <w:trPr>
          <w:trHeight w:hRule="exact" w:val="303"/>
        </w:trPr>
        <w:tc>
          <w:tcPr>
            <w:tcW w:w="9073" w:type="dxa"/>
            <w:gridSpan w:val="5"/>
            <w:vAlign w:val="center"/>
          </w:tcPr>
          <w:p w14:paraId="303825D9" w14:textId="77777777" w:rsidR="003F753C" w:rsidRPr="000116B9" w:rsidRDefault="003F753C" w:rsidP="005809B0">
            <w:pPr>
              <w:autoSpaceDE w:val="0"/>
              <w:autoSpaceDN w:val="0"/>
              <w:adjustRightInd w:val="0"/>
              <w:jc w:val="center"/>
              <w:rPr>
                <w:rFonts w:cstheme="minorHAnsi"/>
                <w:b/>
                <w:bCs/>
                <w:szCs w:val="20"/>
              </w:rPr>
            </w:pPr>
            <w:r w:rsidRPr="000116B9">
              <w:rPr>
                <w:rFonts w:cstheme="minorHAnsi"/>
                <w:b/>
                <w:szCs w:val="20"/>
              </w:rPr>
              <w:t>Sınavın Bilgileri</w:t>
            </w:r>
          </w:p>
        </w:tc>
      </w:tr>
      <w:tr w:rsidR="003F753C" w:rsidRPr="000116B9" w14:paraId="27FD0501" w14:textId="77777777" w:rsidTr="00AA6C41">
        <w:trPr>
          <w:gridBefore w:val="1"/>
          <w:wBefore w:w="34" w:type="dxa"/>
          <w:trHeight w:hRule="exact" w:val="705"/>
        </w:trPr>
        <w:tc>
          <w:tcPr>
            <w:tcW w:w="2581" w:type="dxa"/>
            <w:vAlign w:val="center"/>
          </w:tcPr>
          <w:p w14:paraId="1FDC5817" w14:textId="77777777" w:rsidR="003F753C" w:rsidRPr="000116B9" w:rsidRDefault="003F753C" w:rsidP="005809B0">
            <w:pPr>
              <w:numPr>
                <w:ilvl w:val="0"/>
                <w:numId w:val="6"/>
              </w:numPr>
              <w:autoSpaceDE w:val="0"/>
              <w:autoSpaceDN w:val="0"/>
              <w:adjustRightInd w:val="0"/>
              <w:spacing w:after="0" w:line="240" w:lineRule="auto"/>
              <w:rPr>
                <w:rFonts w:cstheme="minorHAnsi"/>
                <w:b/>
                <w:i/>
                <w:szCs w:val="20"/>
              </w:rPr>
            </w:pPr>
            <w:r w:rsidRPr="000116B9">
              <w:rPr>
                <w:rFonts w:cstheme="minorHAnsi"/>
                <w:b/>
                <w:szCs w:val="20"/>
              </w:rPr>
              <w:t>Aşama Sınav Tarihi</w:t>
            </w:r>
          </w:p>
        </w:tc>
        <w:tc>
          <w:tcPr>
            <w:tcW w:w="1922" w:type="dxa"/>
            <w:vAlign w:val="center"/>
          </w:tcPr>
          <w:p w14:paraId="632C3A01" w14:textId="2D791357" w:rsidR="003F753C" w:rsidRPr="000116B9" w:rsidRDefault="003F753C" w:rsidP="00D112BA">
            <w:pPr>
              <w:autoSpaceDE w:val="0"/>
              <w:autoSpaceDN w:val="0"/>
              <w:adjustRightInd w:val="0"/>
              <w:rPr>
                <w:rFonts w:cstheme="minorHAnsi"/>
                <w:b/>
                <w:szCs w:val="20"/>
              </w:rPr>
            </w:pPr>
            <w:r w:rsidRPr="000116B9">
              <w:rPr>
                <w:rFonts w:cstheme="minorHAnsi"/>
                <w:szCs w:val="20"/>
              </w:rPr>
              <w:t>21.</w:t>
            </w:r>
            <w:r w:rsidR="00D112BA">
              <w:rPr>
                <w:rFonts w:cstheme="minorHAnsi"/>
                <w:szCs w:val="20"/>
              </w:rPr>
              <w:t>10</w:t>
            </w:r>
            <w:r w:rsidRPr="000116B9">
              <w:rPr>
                <w:rFonts w:cstheme="minorHAnsi"/>
                <w:szCs w:val="20"/>
              </w:rPr>
              <w:t>.2019</w:t>
            </w:r>
          </w:p>
        </w:tc>
        <w:tc>
          <w:tcPr>
            <w:tcW w:w="2268" w:type="dxa"/>
            <w:vAlign w:val="center"/>
          </w:tcPr>
          <w:p w14:paraId="32BA156D" w14:textId="77777777" w:rsidR="003F753C" w:rsidRPr="000116B9" w:rsidRDefault="003F753C" w:rsidP="005809B0">
            <w:pPr>
              <w:numPr>
                <w:ilvl w:val="0"/>
                <w:numId w:val="6"/>
              </w:numPr>
              <w:autoSpaceDE w:val="0"/>
              <w:autoSpaceDN w:val="0"/>
              <w:adjustRightInd w:val="0"/>
              <w:spacing w:after="0" w:line="240" w:lineRule="auto"/>
              <w:rPr>
                <w:rFonts w:cstheme="minorHAnsi"/>
                <w:i/>
                <w:szCs w:val="20"/>
              </w:rPr>
            </w:pPr>
            <w:r w:rsidRPr="000116B9">
              <w:rPr>
                <w:rFonts w:cstheme="minorHAnsi"/>
                <w:b/>
                <w:szCs w:val="20"/>
              </w:rPr>
              <w:t>Aşama Sınav Tarihi</w:t>
            </w:r>
            <w:r w:rsidRPr="000116B9">
              <w:rPr>
                <w:rFonts w:cstheme="minorHAnsi"/>
                <w:i/>
                <w:szCs w:val="20"/>
              </w:rPr>
              <w:t xml:space="preserve"> </w:t>
            </w:r>
          </w:p>
        </w:tc>
        <w:tc>
          <w:tcPr>
            <w:tcW w:w="2268" w:type="dxa"/>
            <w:vAlign w:val="center"/>
          </w:tcPr>
          <w:p w14:paraId="27D4C101" w14:textId="7BA48BB3" w:rsidR="003F753C" w:rsidRPr="000116B9" w:rsidRDefault="003F753C" w:rsidP="00D112BA">
            <w:pPr>
              <w:autoSpaceDE w:val="0"/>
              <w:autoSpaceDN w:val="0"/>
              <w:adjustRightInd w:val="0"/>
              <w:rPr>
                <w:rFonts w:cstheme="minorHAnsi"/>
                <w:b/>
                <w:szCs w:val="20"/>
              </w:rPr>
            </w:pPr>
            <w:r w:rsidRPr="000116B9">
              <w:rPr>
                <w:rFonts w:cstheme="minorHAnsi"/>
                <w:szCs w:val="20"/>
              </w:rPr>
              <w:t>2</w:t>
            </w:r>
            <w:r w:rsidR="00D112BA">
              <w:rPr>
                <w:rFonts w:cstheme="minorHAnsi"/>
                <w:szCs w:val="20"/>
              </w:rPr>
              <w:t>4</w:t>
            </w:r>
            <w:r w:rsidRPr="000116B9">
              <w:rPr>
                <w:rFonts w:cstheme="minorHAnsi"/>
                <w:szCs w:val="20"/>
              </w:rPr>
              <w:t>.</w:t>
            </w:r>
            <w:r w:rsidR="00D112BA">
              <w:rPr>
                <w:rFonts w:cstheme="minorHAnsi"/>
                <w:szCs w:val="20"/>
              </w:rPr>
              <w:t>10</w:t>
            </w:r>
            <w:r w:rsidRPr="000116B9">
              <w:rPr>
                <w:rFonts w:cstheme="minorHAnsi"/>
                <w:szCs w:val="20"/>
              </w:rPr>
              <w:t>.2019</w:t>
            </w:r>
          </w:p>
        </w:tc>
      </w:tr>
      <w:tr w:rsidR="003F753C" w:rsidRPr="000116B9" w14:paraId="0C1AB070" w14:textId="77777777" w:rsidTr="00AA6C41">
        <w:trPr>
          <w:gridBefore w:val="1"/>
          <w:wBefore w:w="34" w:type="dxa"/>
          <w:trHeight w:hRule="exact" w:val="714"/>
        </w:trPr>
        <w:tc>
          <w:tcPr>
            <w:tcW w:w="2581" w:type="dxa"/>
            <w:vAlign w:val="center"/>
          </w:tcPr>
          <w:p w14:paraId="30B5AF56" w14:textId="77777777" w:rsidR="003F753C" w:rsidRPr="000116B9" w:rsidRDefault="003F753C" w:rsidP="005809B0">
            <w:pPr>
              <w:numPr>
                <w:ilvl w:val="0"/>
                <w:numId w:val="7"/>
              </w:numPr>
              <w:autoSpaceDE w:val="0"/>
              <w:autoSpaceDN w:val="0"/>
              <w:adjustRightInd w:val="0"/>
              <w:spacing w:after="0" w:line="240" w:lineRule="auto"/>
              <w:rPr>
                <w:rFonts w:cstheme="minorHAnsi"/>
                <w:b/>
                <w:szCs w:val="20"/>
              </w:rPr>
            </w:pPr>
            <w:r w:rsidRPr="000116B9">
              <w:rPr>
                <w:rFonts w:cstheme="minorHAnsi"/>
                <w:b/>
                <w:szCs w:val="20"/>
              </w:rPr>
              <w:t>Aşama Sınav Saati</w:t>
            </w:r>
            <w:r w:rsidRPr="000116B9">
              <w:rPr>
                <w:rFonts w:cstheme="minorHAnsi"/>
                <w:b/>
                <w:i/>
                <w:szCs w:val="20"/>
              </w:rPr>
              <w:t xml:space="preserve"> </w:t>
            </w:r>
          </w:p>
        </w:tc>
        <w:tc>
          <w:tcPr>
            <w:tcW w:w="1922" w:type="dxa"/>
            <w:vAlign w:val="center"/>
          </w:tcPr>
          <w:p w14:paraId="45144405" w14:textId="77777777" w:rsidR="003F753C" w:rsidRPr="000116B9" w:rsidRDefault="003F753C" w:rsidP="005809B0">
            <w:pPr>
              <w:autoSpaceDE w:val="0"/>
              <w:autoSpaceDN w:val="0"/>
              <w:adjustRightInd w:val="0"/>
              <w:rPr>
                <w:rFonts w:cstheme="minorHAnsi"/>
                <w:b/>
                <w:szCs w:val="20"/>
              </w:rPr>
            </w:pPr>
            <w:r w:rsidRPr="000116B9">
              <w:rPr>
                <w:rFonts w:cstheme="minorHAnsi"/>
                <w:szCs w:val="20"/>
              </w:rPr>
              <w:t>10:00</w:t>
            </w:r>
          </w:p>
        </w:tc>
        <w:tc>
          <w:tcPr>
            <w:tcW w:w="2268" w:type="dxa"/>
            <w:vAlign w:val="center"/>
          </w:tcPr>
          <w:p w14:paraId="35823C20" w14:textId="77777777" w:rsidR="003F753C" w:rsidRPr="000116B9" w:rsidRDefault="003F753C" w:rsidP="005809B0">
            <w:pPr>
              <w:numPr>
                <w:ilvl w:val="0"/>
                <w:numId w:val="7"/>
              </w:numPr>
              <w:autoSpaceDE w:val="0"/>
              <w:autoSpaceDN w:val="0"/>
              <w:adjustRightInd w:val="0"/>
              <w:spacing w:after="0" w:line="240" w:lineRule="auto"/>
              <w:rPr>
                <w:rFonts w:cstheme="minorHAnsi"/>
                <w:b/>
                <w:i/>
                <w:szCs w:val="20"/>
              </w:rPr>
            </w:pPr>
            <w:r w:rsidRPr="000116B9">
              <w:rPr>
                <w:rFonts w:cstheme="minorHAnsi"/>
                <w:b/>
                <w:szCs w:val="20"/>
              </w:rPr>
              <w:t>Aşama Sınav Saati</w:t>
            </w:r>
          </w:p>
          <w:p w14:paraId="604955F7" w14:textId="77777777" w:rsidR="003F753C" w:rsidRPr="000116B9" w:rsidRDefault="003F753C" w:rsidP="005809B0">
            <w:pPr>
              <w:autoSpaceDE w:val="0"/>
              <w:autoSpaceDN w:val="0"/>
              <w:adjustRightInd w:val="0"/>
              <w:ind w:left="360"/>
              <w:rPr>
                <w:rFonts w:cstheme="minorHAnsi"/>
                <w:i/>
                <w:szCs w:val="20"/>
              </w:rPr>
            </w:pPr>
          </w:p>
        </w:tc>
        <w:tc>
          <w:tcPr>
            <w:tcW w:w="2268" w:type="dxa"/>
            <w:vAlign w:val="center"/>
          </w:tcPr>
          <w:p w14:paraId="7873C35D" w14:textId="00E7D10B" w:rsidR="003F753C" w:rsidRPr="000116B9" w:rsidRDefault="003F753C" w:rsidP="00D112BA">
            <w:pPr>
              <w:autoSpaceDE w:val="0"/>
              <w:autoSpaceDN w:val="0"/>
              <w:adjustRightInd w:val="0"/>
              <w:rPr>
                <w:rFonts w:cstheme="minorHAnsi"/>
                <w:b/>
                <w:szCs w:val="20"/>
              </w:rPr>
            </w:pPr>
            <w:r w:rsidRPr="000116B9">
              <w:rPr>
                <w:rFonts w:cstheme="minorHAnsi"/>
                <w:szCs w:val="20"/>
              </w:rPr>
              <w:t>1</w:t>
            </w:r>
            <w:r w:rsidR="00D112BA">
              <w:rPr>
                <w:rFonts w:cstheme="minorHAnsi"/>
                <w:szCs w:val="20"/>
              </w:rPr>
              <w:t>0</w:t>
            </w:r>
            <w:r w:rsidRPr="000116B9">
              <w:rPr>
                <w:rFonts w:cstheme="minorHAnsi"/>
                <w:szCs w:val="20"/>
              </w:rPr>
              <w:t>:00</w:t>
            </w:r>
          </w:p>
        </w:tc>
      </w:tr>
      <w:tr w:rsidR="003F753C" w:rsidRPr="000116B9" w14:paraId="02CFD0E9" w14:textId="77777777" w:rsidTr="00AA6C41">
        <w:trPr>
          <w:gridBefore w:val="1"/>
          <w:wBefore w:w="34" w:type="dxa"/>
          <w:trHeight w:hRule="exact" w:val="875"/>
        </w:trPr>
        <w:tc>
          <w:tcPr>
            <w:tcW w:w="2581" w:type="dxa"/>
            <w:vAlign w:val="center"/>
          </w:tcPr>
          <w:p w14:paraId="76EF70A8" w14:textId="77777777" w:rsidR="003F753C" w:rsidRPr="000116B9" w:rsidRDefault="003F753C" w:rsidP="005809B0">
            <w:pPr>
              <w:numPr>
                <w:ilvl w:val="0"/>
                <w:numId w:val="8"/>
              </w:numPr>
              <w:autoSpaceDE w:val="0"/>
              <w:autoSpaceDN w:val="0"/>
              <w:adjustRightInd w:val="0"/>
              <w:spacing w:after="0" w:line="240" w:lineRule="auto"/>
              <w:rPr>
                <w:rFonts w:cstheme="minorHAnsi"/>
                <w:b/>
                <w:i/>
                <w:szCs w:val="20"/>
              </w:rPr>
            </w:pPr>
            <w:r w:rsidRPr="000116B9">
              <w:rPr>
                <w:rFonts w:cstheme="minorHAnsi"/>
                <w:b/>
                <w:szCs w:val="20"/>
              </w:rPr>
              <w:t>Aşama Sınav Yeri</w:t>
            </w:r>
            <w:r w:rsidRPr="000116B9">
              <w:rPr>
                <w:rFonts w:cstheme="minorHAnsi"/>
                <w:b/>
                <w:i/>
                <w:szCs w:val="20"/>
              </w:rPr>
              <w:t xml:space="preserve"> </w:t>
            </w:r>
          </w:p>
        </w:tc>
        <w:tc>
          <w:tcPr>
            <w:tcW w:w="1922" w:type="dxa"/>
            <w:vAlign w:val="center"/>
          </w:tcPr>
          <w:p w14:paraId="5AC1D12B" w14:textId="77777777" w:rsidR="003F753C" w:rsidRPr="000116B9" w:rsidRDefault="003F753C" w:rsidP="005809B0">
            <w:pPr>
              <w:autoSpaceDE w:val="0"/>
              <w:autoSpaceDN w:val="0"/>
              <w:adjustRightInd w:val="0"/>
              <w:rPr>
                <w:rFonts w:cstheme="minorHAnsi"/>
                <w:b/>
                <w:szCs w:val="20"/>
              </w:rPr>
            </w:pPr>
            <w:r w:rsidRPr="000116B9">
              <w:rPr>
                <w:rFonts w:cstheme="minorHAnsi"/>
                <w:szCs w:val="20"/>
              </w:rPr>
              <w:t>Biyomühendislik Toplantı Salonu</w:t>
            </w:r>
          </w:p>
        </w:tc>
        <w:tc>
          <w:tcPr>
            <w:tcW w:w="2268" w:type="dxa"/>
            <w:vAlign w:val="center"/>
          </w:tcPr>
          <w:p w14:paraId="58824D70" w14:textId="77777777" w:rsidR="003F753C" w:rsidRPr="000116B9" w:rsidRDefault="003F753C" w:rsidP="005809B0">
            <w:pPr>
              <w:numPr>
                <w:ilvl w:val="0"/>
                <w:numId w:val="8"/>
              </w:numPr>
              <w:autoSpaceDE w:val="0"/>
              <w:autoSpaceDN w:val="0"/>
              <w:adjustRightInd w:val="0"/>
              <w:spacing w:after="0" w:line="240" w:lineRule="auto"/>
              <w:rPr>
                <w:rFonts w:cstheme="minorHAnsi"/>
                <w:b/>
                <w:szCs w:val="20"/>
              </w:rPr>
            </w:pPr>
            <w:r w:rsidRPr="000116B9">
              <w:rPr>
                <w:rFonts w:cstheme="minorHAnsi"/>
                <w:b/>
                <w:szCs w:val="20"/>
              </w:rPr>
              <w:t>Aşama Sınav Yeri</w:t>
            </w:r>
          </w:p>
        </w:tc>
        <w:tc>
          <w:tcPr>
            <w:tcW w:w="2268" w:type="dxa"/>
            <w:vAlign w:val="center"/>
          </w:tcPr>
          <w:p w14:paraId="19E1B455" w14:textId="77777777" w:rsidR="003F753C" w:rsidRPr="000116B9" w:rsidRDefault="003F753C" w:rsidP="005809B0">
            <w:pPr>
              <w:autoSpaceDE w:val="0"/>
              <w:autoSpaceDN w:val="0"/>
              <w:adjustRightInd w:val="0"/>
              <w:rPr>
                <w:rFonts w:cstheme="minorHAnsi"/>
                <w:b/>
                <w:szCs w:val="20"/>
              </w:rPr>
            </w:pPr>
            <w:r w:rsidRPr="000116B9">
              <w:rPr>
                <w:rFonts w:cstheme="minorHAnsi"/>
                <w:szCs w:val="20"/>
              </w:rPr>
              <w:t>Biyomühendislik Toplantı Salonu</w:t>
            </w:r>
          </w:p>
        </w:tc>
      </w:tr>
    </w:tbl>
    <w:p w14:paraId="5348F051" w14:textId="77777777" w:rsidR="003F753C" w:rsidRPr="000116B9" w:rsidRDefault="003F753C" w:rsidP="00AD343F">
      <w:pPr>
        <w:rPr>
          <w:rFonts w:cstheme="minorHAnsi"/>
          <w:b/>
          <w:szCs w:val="20"/>
        </w:rPr>
      </w:pPr>
    </w:p>
    <w:p w14:paraId="5F5D8C5A" w14:textId="74B1BF9D" w:rsidR="003F753C" w:rsidRPr="000116B9" w:rsidRDefault="003F753C" w:rsidP="00AA6C41">
      <w:pPr>
        <w:jc w:val="both"/>
        <w:rPr>
          <w:rFonts w:cstheme="minorHAnsi"/>
          <w:szCs w:val="20"/>
        </w:rPr>
      </w:pPr>
      <w:r w:rsidRPr="000116B9">
        <w:rPr>
          <w:rFonts w:cstheme="minorHAnsi"/>
          <w:b/>
          <w:szCs w:val="20"/>
        </w:rPr>
        <w:t xml:space="preserve">1. Aşama Yazılı Sınavı; </w:t>
      </w:r>
      <w:r w:rsidRPr="000116B9">
        <w:rPr>
          <w:rFonts w:cstheme="minorHAnsi"/>
          <w:szCs w:val="20"/>
        </w:rPr>
        <w:t xml:space="preserve">Yazılı sınavın 1. Aşaması Tablo 1’de belirtilen 16 derse ait sorulardan yapılacaktır. </w:t>
      </w:r>
      <w:r w:rsidR="000116B9">
        <w:rPr>
          <w:rFonts w:cstheme="minorHAnsi"/>
          <w:szCs w:val="20"/>
        </w:rPr>
        <w:t>Öğrenci her bir gruptan</w:t>
      </w:r>
      <w:r w:rsidR="00561C55">
        <w:rPr>
          <w:rFonts w:cstheme="minorHAnsi"/>
          <w:szCs w:val="20"/>
        </w:rPr>
        <w:t xml:space="preserve"> (L1, L2, L3 ve L4)</w:t>
      </w:r>
      <w:r w:rsidR="000116B9">
        <w:rPr>
          <w:rFonts w:cstheme="minorHAnsi"/>
          <w:szCs w:val="20"/>
        </w:rPr>
        <w:t xml:space="preserve"> en az </w:t>
      </w:r>
      <w:r w:rsidRPr="000116B9">
        <w:rPr>
          <w:rFonts w:cstheme="minorHAnsi"/>
          <w:szCs w:val="20"/>
        </w:rPr>
        <w:t>1 soru</w:t>
      </w:r>
      <w:r w:rsidR="000116B9">
        <w:rPr>
          <w:rFonts w:cstheme="minorHAnsi"/>
          <w:szCs w:val="20"/>
        </w:rPr>
        <w:t xml:space="preserve">yu seçip cevaplamak </w:t>
      </w:r>
      <w:r w:rsidRPr="000116B9">
        <w:rPr>
          <w:rFonts w:cstheme="minorHAnsi"/>
          <w:szCs w:val="20"/>
        </w:rPr>
        <w:t>şartı ile toplam 5 soru</w:t>
      </w:r>
      <w:r w:rsidR="000116B9">
        <w:rPr>
          <w:rFonts w:cstheme="minorHAnsi"/>
          <w:szCs w:val="20"/>
        </w:rPr>
        <w:t>yu</w:t>
      </w:r>
      <w:r w:rsidRPr="000116B9">
        <w:rPr>
          <w:rFonts w:cstheme="minorHAnsi"/>
          <w:szCs w:val="20"/>
        </w:rPr>
        <w:t xml:space="preserve"> cevaplar. Değerlendirme öğrencinin seçtiği bu 5 soru üzerinden yapılır. </w:t>
      </w:r>
      <w:r w:rsidR="00561C55">
        <w:rPr>
          <w:rFonts w:cstheme="minorHAnsi"/>
          <w:szCs w:val="20"/>
        </w:rPr>
        <w:t>Her soru 20 puan olup, 100 puan üzerinden değerlendirilecektir.</w:t>
      </w:r>
    </w:p>
    <w:p w14:paraId="25DF6EFC" w14:textId="77777777" w:rsidR="003F753C" w:rsidRPr="000116B9" w:rsidRDefault="003F753C" w:rsidP="009324C1">
      <w:pPr>
        <w:rPr>
          <w:rFonts w:cstheme="minorHAnsi"/>
          <w:b/>
          <w:szCs w:val="20"/>
        </w:rPr>
      </w:pPr>
    </w:p>
    <w:p w14:paraId="22DE34C9" w14:textId="77777777" w:rsidR="003F753C" w:rsidRPr="000116B9" w:rsidRDefault="003F753C" w:rsidP="009324C1">
      <w:pPr>
        <w:rPr>
          <w:rFonts w:cstheme="minorHAnsi"/>
          <w:b/>
          <w:szCs w:val="20"/>
        </w:rPr>
      </w:pPr>
    </w:p>
    <w:p w14:paraId="1D9F9ADE" w14:textId="77777777" w:rsidR="009324C1" w:rsidRPr="000116B9" w:rsidRDefault="009324C1" w:rsidP="00AD343F">
      <w:pPr>
        <w:rPr>
          <w:rFonts w:cstheme="minorHAnsi"/>
          <w:b/>
          <w:szCs w:val="20"/>
        </w:rPr>
      </w:pPr>
    </w:p>
    <w:p w14:paraId="0F050181" w14:textId="77777777" w:rsidR="009324C1" w:rsidRPr="000116B9" w:rsidRDefault="009324C1" w:rsidP="00AD343F">
      <w:pPr>
        <w:rPr>
          <w:rFonts w:cstheme="minorHAnsi"/>
          <w:b/>
          <w:szCs w:val="20"/>
        </w:rPr>
      </w:pPr>
    </w:p>
    <w:p w14:paraId="5483CBA9" w14:textId="77777777" w:rsidR="00B52139" w:rsidRPr="000116B9" w:rsidRDefault="00B52139" w:rsidP="00387E60">
      <w:pPr>
        <w:spacing w:after="0" w:line="240" w:lineRule="auto"/>
        <w:rPr>
          <w:rFonts w:cstheme="minorHAnsi"/>
          <w:szCs w:val="20"/>
        </w:rPr>
      </w:pPr>
    </w:p>
    <w:tbl>
      <w:tblPr>
        <w:tblpPr w:leftFromText="180" w:rightFromText="180" w:vertAnchor="page" w:horzAnchor="margin" w:tblpY="1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2121"/>
      </w:tblGrid>
      <w:tr w:rsidR="00AA6C41" w:rsidRPr="000116B9" w14:paraId="75C72A80" w14:textId="77777777" w:rsidTr="00AA6C41">
        <w:tc>
          <w:tcPr>
            <w:tcW w:w="9062" w:type="dxa"/>
            <w:gridSpan w:val="3"/>
            <w:shd w:val="clear" w:color="auto" w:fill="auto"/>
          </w:tcPr>
          <w:p w14:paraId="6D306CB4" w14:textId="77777777" w:rsidR="00AA6C41" w:rsidRPr="000116B9" w:rsidRDefault="00AA6C41" w:rsidP="00AA6C41">
            <w:pPr>
              <w:rPr>
                <w:rFonts w:cstheme="minorHAnsi"/>
                <w:b/>
                <w:szCs w:val="20"/>
              </w:rPr>
            </w:pPr>
            <w:r w:rsidRPr="000116B9">
              <w:rPr>
                <w:rFonts w:eastAsia="Calibri" w:cstheme="minorHAnsi"/>
                <w:b/>
                <w:szCs w:val="20"/>
              </w:rPr>
              <w:lastRenderedPageBreak/>
              <w:t>TABLO 1.</w:t>
            </w:r>
            <w:r w:rsidRPr="000116B9">
              <w:rPr>
                <w:rFonts w:cstheme="minorHAnsi"/>
                <w:b/>
                <w:szCs w:val="20"/>
              </w:rPr>
              <w:t xml:space="preserve"> Doktora Yeterlilik 1. Aşama Yazılı Sınavında Soru Sorulacak Dersler </w:t>
            </w:r>
          </w:p>
        </w:tc>
      </w:tr>
      <w:tr w:rsidR="00AA6C41" w:rsidRPr="000116B9" w14:paraId="4A204F25" w14:textId="77777777" w:rsidTr="00AA6C41">
        <w:tc>
          <w:tcPr>
            <w:tcW w:w="562" w:type="dxa"/>
            <w:shd w:val="clear" w:color="auto" w:fill="auto"/>
          </w:tcPr>
          <w:p w14:paraId="74B66D1A" w14:textId="77777777" w:rsidR="00AA6C41" w:rsidRPr="000116B9" w:rsidRDefault="00AA6C41" w:rsidP="00AA6C41">
            <w:pPr>
              <w:rPr>
                <w:rFonts w:eastAsia="Calibri" w:cstheme="minorHAnsi"/>
                <w:b/>
                <w:szCs w:val="20"/>
              </w:rPr>
            </w:pPr>
            <w:r w:rsidRPr="000116B9">
              <w:rPr>
                <w:rFonts w:eastAsia="Calibri" w:cstheme="minorHAnsi"/>
                <w:b/>
                <w:szCs w:val="20"/>
              </w:rPr>
              <w:t>#</w:t>
            </w:r>
          </w:p>
        </w:tc>
        <w:tc>
          <w:tcPr>
            <w:tcW w:w="6379" w:type="dxa"/>
            <w:shd w:val="clear" w:color="auto" w:fill="auto"/>
          </w:tcPr>
          <w:p w14:paraId="15848159" w14:textId="77777777" w:rsidR="00AA6C41" w:rsidRPr="000116B9" w:rsidRDefault="00AA6C41" w:rsidP="00AA6C41">
            <w:pPr>
              <w:rPr>
                <w:rFonts w:eastAsia="Calibri" w:cstheme="minorHAnsi"/>
                <w:b/>
                <w:szCs w:val="20"/>
              </w:rPr>
            </w:pPr>
            <w:r w:rsidRPr="000116B9">
              <w:rPr>
                <w:rFonts w:eastAsia="Calibri" w:cstheme="minorHAnsi"/>
                <w:b/>
                <w:szCs w:val="20"/>
              </w:rPr>
              <w:t>Ders</w:t>
            </w:r>
          </w:p>
        </w:tc>
        <w:tc>
          <w:tcPr>
            <w:tcW w:w="2121" w:type="dxa"/>
            <w:shd w:val="clear" w:color="auto" w:fill="auto"/>
          </w:tcPr>
          <w:p w14:paraId="1762F366" w14:textId="77777777" w:rsidR="00AA6C41" w:rsidRPr="000116B9" w:rsidRDefault="00AA6C41" w:rsidP="00AA6C41">
            <w:pPr>
              <w:rPr>
                <w:rFonts w:eastAsia="Calibri" w:cstheme="minorHAnsi"/>
                <w:b/>
                <w:szCs w:val="20"/>
              </w:rPr>
            </w:pPr>
            <w:r w:rsidRPr="000116B9">
              <w:rPr>
                <w:rFonts w:eastAsia="Calibri" w:cstheme="minorHAnsi"/>
                <w:b/>
                <w:szCs w:val="20"/>
              </w:rPr>
              <w:t>Grup</w:t>
            </w:r>
          </w:p>
        </w:tc>
      </w:tr>
      <w:tr w:rsidR="00AA6C41" w:rsidRPr="000116B9" w14:paraId="18398EED" w14:textId="77777777" w:rsidTr="00BF00E0">
        <w:tc>
          <w:tcPr>
            <w:tcW w:w="562" w:type="dxa"/>
            <w:shd w:val="clear" w:color="auto" w:fill="DBE5F1" w:themeFill="accent1" w:themeFillTint="33"/>
            <w:vAlign w:val="bottom"/>
          </w:tcPr>
          <w:p w14:paraId="54891608" w14:textId="77777777" w:rsidR="00AA6C41" w:rsidRPr="00BF00E0" w:rsidRDefault="00AA6C41" w:rsidP="00AA6C41">
            <w:pPr>
              <w:spacing w:after="0"/>
              <w:rPr>
                <w:rFonts w:eastAsia="Calibri" w:cstheme="minorHAnsi"/>
                <w:b/>
                <w:szCs w:val="20"/>
              </w:rPr>
            </w:pPr>
            <w:r w:rsidRPr="00BF00E0">
              <w:rPr>
                <w:rFonts w:cstheme="minorHAnsi"/>
                <w:b/>
                <w:color w:val="000000"/>
                <w:szCs w:val="20"/>
              </w:rPr>
              <w:t>1</w:t>
            </w:r>
          </w:p>
        </w:tc>
        <w:tc>
          <w:tcPr>
            <w:tcW w:w="6379" w:type="dxa"/>
            <w:shd w:val="clear" w:color="auto" w:fill="DBE5F1" w:themeFill="accent1" w:themeFillTint="33"/>
          </w:tcPr>
          <w:p w14:paraId="2A1F17B6" w14:textId="5C7B1E40" w:rsidR="00AA6C41" w:rsidRPr="00BF00E0" w:rsidRDefault="00B52FE2" w:rsidP="00AA6C41">
            <w:pPr>
              <w:spacing w:after="0"/>
              <w:rPr>
                <w:rFonts w:eastAsia="Calibri" w:cstheme="minorHAnsi"/>
                <w:b/>
                <w:szCs w:val="20"/>
              </w:rPr>
            </w:pPr>
            <w:r w:rsidRPr="00BF00E0">
              <w:rPr>
                <w:rFonts w:eastAsia="Calibri" w:cstheme="minorHAnsi"/>
                <w:b/>
                <w:szCs w:val="20"/>
              </w:rPr>
              <w:t xml:space="preserve">BYM2312 Biyomalzemeler </w:t>
            </w:r>
          </w:p>
        </w:tc>
        <w:tc>
          <w:tcPr>
            <w:tcW w:w="2121" w:type="dxa"/>
            <w:shd w:val="clear" w:color="auto" w:fill="DBE5F1" w:themeFill="accent1" w:themeFillTint="33"/>
          </w:tcPr>
          <w:p w14:paraId="05DD5CB0" w14:textId="77777777" w:rsidR="00AA6C41" w:rsidRPr="00BF00E0" w:rsidRDefault="00AA6C41" w:rsidP="00AA6C41">
            <w:pPr>
              <w:spacing w:after="0"/>
              <w:rPr>
                <w:rFonts w:eastAsia="Calibri" w:cstheme="minorHAnsi"/>
                <w:b/>
                <w:szCs w:val="20"/>
              </w:rPr>
            </w:pPr>
            <w:r w:rsidRPr="00BF00E0">
              <w:rPr>
                <w:rFonts w:eastAsia="Calibri" w:cstheme="minorHAnsi"/>
                <w:b/>
                <w:szCs w:val="20"/>
              </w:rPr>
              <w:t>L1</w:t>
            </w:r>
          </w:p>
        </w:tc>
      </w:tr>
      <w:tr w:rsidR="00AA6C41" w:rsidRPr="000116B9" w14:paraId="77D71F9E" w14:textId="77777777" w:rsidTr="00BF00E0">
        <w:tc>
          <w:tcPr>
            <w:tcW w:w="562" w:type="dxa"/>
            <w:shd w:val="clear" w:color="auto" w:fill="DBE5F1" w:themeFill="accent1" w:themeFillTint="33"/>
            <w:vAlign w:val="bottom"/>
          </w:tcPr>
          <w:p w14:paraId="732CDC68" w14:textId="77777777" w:rsidR="00AA6C41" w:rsidRPr="00BF00E0" w:rsidRDefault="00AA6C41" w:rsidP="00AA6C41">
            <w:pPr>
              <w:spacing w:after="0"/>
              <w:rPr>
                <w:rFonts w:eastAsia="Calibri" w:cstheme="minorHAnsi"/>
                <w:b/>
                <w:szCs w:val="20"/>
              </w:rPr>
            </w:pPr>
            <w:r w:rsidRPr="00BF00E0">
              <w:rPr>
                <w:rFonts w:eastAsia="Calibri" w:cstheme="minorHAnsi"/>
                <w:b/>
                <w:szCs w:val="20"/>
              </w:rPr>
              <w:t>2</w:t>
            </w:r>
          </w:p>
        </w:tc>
        <w:tc>
          <w:tcPr>
            <w:tcW w:w="6379" w:type="dxa"/>
            <w:shd w:val="clear" w:color="auto" w:fill="DBE5F1" w:themeFill="accent1" w:themeFillTint="33"/>
          </w:tcPr>
          <w:p w14:paraId="1B107878" w14:textId="73689502" w:rsidR="00AA6C41" w:rsidRPr="00BF00E0" w:rsidRDefault="00AA6C41" w:rsidP="009D1AE2">
            <w:pPr>
              <w:spacing w:after="0"/>
              <w:rPr>
                <w:rFonts w:eastAsia="Calibri" w:cstheme="minorHAnsi"/>
                <w:b/>
                <w:szCs w:val="20"/>
              </w:rPr>
            </w:pPr>
            <w:r w:rsidRPr="00BF00E0">
              <w:rPr>
                <w:rFonts w:eastAsia="Calibri" w:cstheme="minorHAnsi"/>
                <w:b/>
                <w:szCs w:val="20"/>
              </w:rPr>
              <w:t>BYM4031</w:t>
            </w:r>
            <w:r w:rsidR="009008F2" w:rsidRPr="00BF00E0">
              <w:rPr>
                <w:rFonts w:eastAsia="Calibri" w:cstheme="minorHAnsi"/>
                <w:b/>
                <w:szCs w:val="20"/>
              </w:rPr>
              <w:t>/4062</w:t>
            </w:r>
            <w:r w:rsidRPr="00BF00E0">
              <w:rPr>
                <w:rFonts w:eastAsia="Calibri" w:cstheme="minorHAnsi"/>
                <w:b/>
                <w:szCs w:val="20"/>
              </w:rPr>
              <w:t xml:space="preserve"> Biyomühendislik Laboratuvarı 1</w:t>
            </w:r>
            <w:r w:rsidR="009D1AE2" w:rsidRPr="00BF00E0">
              <w:rPr>
                <w:rFonts w:eastAsia="Calibri" w:cstheme="minorHAnsi"/>
                <w:b/>
                <w:szCs w:val="20"/>
              </w:rPr>
              <w:t xml:space="preserve"> ve 2</w:t>
            </w:r>
          </w:p>
        </w:tc>
        <w:tc>
          <w:tcPr>
            <w:tcW w:w="2121" w:type="dxa"/>
            <w:shd w:val="clear" w:color="auto" w:fill="DBE5F1" w:themeFill="accent1" w:themeFillTint="33"/>
          </w:tcPr>
          <w:p w14:paraId="61EA62A4" w14:textId="77777777" w:rsidR="00AA6C41" w:rsidRPr="00BF00E0" w:rsidRDefault="00AA6C41" w:rsidP="00AA6C41">
            <w:pPr>
              <w:spacing w:after="0"/>
              <w:rPr>
                <w:rFonts w:eastAsia="Calibri" w:cstheme="minorHAnsi"/>
                <w:b/>
                <w:szCs w:val="20"/>
              </w:rPr>
            </w:pPr>
            <w:r w:rsidRPr="00BF00E0">
              <w:rPr>
                <w:rFonts w:eastAsia="Calibri" w:cstheme="minorHAnsi"/>
                <w:b/>
                <w:szCs w:val="20"/>
              </w:rPr>
              <w:t>L1</w:t>
            </w:r>
          </w:p>
        </w:tc>
      </w:tr>
      <w:tr w:rsidR="009008F2" w:rsidRPr="000116B9" w14:paraId="70F39020" w14:textId="77777777" w:rsidTr="00BF00E0">
        <w:tc>
          <w:tcPr>
            <w:tcW w:w="562" w:type="dxa"/>
            <w:shd w:val="clear" w:color="auto" w:fill="DBE5F1" w:themeFill="accent1" w:themeFillTint="33"/>
            <w:vAlign w:val="bottom"/>
          </w:tcPr>
          <w:p w14:paraId="12E4DBC6" w14:textId="77777777" w:rsidR="009008F2" w:rsidRPr="00BF00E0" w:rsidRDefault="009008F2" w:rsidP="009008F2">
            <w:pPr>
              <w:spacing w:after="0"/>
              <w:rPr>
                <w:rFonts w:cstheme="minorHAnsi"/>
                <w:b/>
                <w:color w:val="000000"/>
                <w:szCs w:val="20"/>
              </w:rPr>
            </w:pPr>
            <w:r w:rsidRPr="00BF00E0">
              <w:rPr>
                <w:rFonts w:cstheme="minorHAnsi"/>
                <w:b/>
                <w:color w:val="000000"/>
                <w:szCs w:val="20"/>
              </w:rPr>
              <w:t>3</w:t>
            </w:r>
          </w:p>
        </w:tc>
        <w:tc>
          <w:tcPr>
            <w:tcW w:w="6379" w:type="dxa"/>
            <w:shd w:val="clear" w:color="auto" w:fill="DBE5F1" w:themeFill="accent1" w:themeFillTint="33"/>
          </w:tcPr>
          <w:p w14:paraId="70CFF9A4" w14:textId="019823C6" w:rsidR="009008F2" w:rsidRPr="00BF00E0" w:rsidRDefault="009008F2" w:rsidP="009008F2">
            <w:pPr>
              <w:spacing w:after="0"/>
              <w:rPr>
                <w:rFonts w:eastAsia="Calibri" w:cstheme="minorHAnsi"/>
                <w:b/>
                <w:szCs w:val="20"/>
              </w:rPr>
            </w:pPr>
            <w:r w:rsidRPr="00BF00E0">
              <w:rPr>
                <w:rFonts w:eastAsia="Calibri" w:cstheme="minorHAnsi"/>
                <w:b/>
                <w:szCs w:val="20"/>
              </w:rPr>
              <w:t xml:space="preserve">BYM3421 Biyomühendislikte Ayırma İşlemleri </w:t>
            </w:r>
          </w:p>
        </w:tc>
        <w:tc>
          <w:tcPr>
            <w:tcW w:w="2121" w:type="dxa"/>
            <w:shd w:val="clear" w:color="auto" w:fill="DBE5F1" w:themeFill="accent1" w:themeFillTint="33"/>
          </w:tcPr>
          <w:p w14:paraId="75A90A0D" w14:textId="77777777" w:rsidR="009008F2" w:rsidRPr="00BF00E0" w:rsidRDefault="009008F2" w:rsidP="009008F2">
            <w:pPr>
              <w:spacing w:after="0"/>
              <w:rPr>
                <w:rFonts w:eastAsia="Calibri" w:cstheme="minorHAnsi"/>
                <w:b/>
                <w:szCs w:val="20"/>
              </w:rPr>
            </w:pPr>
            <w:r w:rsidRPr="00BF00E0">
              <w:rPr>
                <w:rFonts w:eastAsia="Calibri" w:cstheme="minorHAnsi"/>
                <w:b/>
                <w:szCs w:val="20"/>
              </w:rPr>
              <w:t>L1</w:t>
            </w:r>
          </w:p>
        </w:tc>
      </w:tr>
      <w:tr w:rsidR="009008F2" w:rsidRPr="000116B9" w14:paraId="6D9921A9" w14:textId="77777777" w:rsidTr="00BF00E0">
        <w:tc>
          <w:tcPr>
            <w:tcW w:w="562" w:type="dxa"/>
            <w:shd w:val="clear" w:color="auto" w:fill="DBE5F1" w:themeFill="accent1" w:themeFillTint="33"/>
            <w:vAlign w:val="bottom"/>
          </w:tcPr>
          <w:p w14:paraId="4AED221F" w14:textId="77777777" w:rsidR="009008F2" w:rsidRPr="00BF00E0" w:rsidRDefault="009008F2" w:rsidP="009008F2">
            <w:pPr>
              <w:spacing w:after="0"/>
              <w:rPr>
                <w:rFonts w:cstheme="minorHAnsi"/>
                <w:b/>
                <w:color w:val="000000"/>
                <w:szCs w:val="20"/>
              </w:rPr>
            </w:pPr>
            <w:r w:rsidRPr="00BF00E0">
              <w:rPr>
                <w:rFonts w:cstheme="minorHAnsi"/>
                <w:b/>
                <w:color w:val="000000"/>
                <w:szCs w:val="20"/>
              </w:rPr>
              <w:t>4</w:t>
            </w:r>
          </w:p>
        </w:tc>
        <w:tc>
          <w:tcPr>
            <w:tcW w:w="6379" w:type="dxa"/>
            <w:shd w:val="clear" w:color="auto" w:fill="DBE5F1" w:themeFill="accent1" w:themeFillTint="33"/>
          </w:tcPr>
          <w:p w14:paraId="0642DAE7" w14:textId="66572D6C" w:rsidR="009008F2" w:rsidRPr="00BF00E0" w:rsidRDefault="000E2BC9" w:rsidP="009008F2">
            <w:pPr>
              <w:spacing w:after="0"/>
              <w:rPr>
                <w:rFonts w:eastAsia="Calibri" w:cstheme="minorHAnsi"/>
                <w:b/>
                <w:szCs w:val="20"/>
              </w:rPr>
            </w:pPr>
            <w:r w:rsidRPr="00BF00E0">
              <w:rPr>
                <w:rFonts w:eastAsia="Calibri" w:cstheme="minorHAnsi"/>
                <w:b/>
                <w:szCs w:val="20"/>
              </w:rPr>
              <w:t xml:space="preserve">BYM3212 </w:t>
            </w:r>
            <w:r w:rsidR="009008F2" w:rsidRPr="00BF00E0">
              <w:rPr>
                <w:rFonts w:eastAsia="Calibri" w:cstheme="minorHAnsi"/>
                <w:b/>
                <w:szCs w:val="20"/>
              </w:rPr>
              <w:t>Doku Mühendisliği</w:t>
            </w:r>
          </w:p>
        </w:tc>
        <w:tc>
          <w:tcPr>
            <w:tcW w:w="2121" w:type="dxa"/>
            <w:shd w:val="clear" w:color="auto" w:fill="DBE5F1" w:themeFill="accent1" w:themeFillTint="33"/>
          </w:tcPr>
          <w:p w14:paraId="4DD48903" w14:textId="77777777" w:rsidR="009008F2" w:rsidRPr="00BF00E0" w:rsidRDefault="009008F2" w:rsidP="009008F2">
            <w:pPr>
              <w:spacing w:after="0"/>
              <w:rPr>
                <w:rFonts w:eastAsia="Calibri" w:cstheme="minorHAnsi"/>
                <w:b/>
                <w:szCs w:val="20"/>
              </w:rPr>
            </w:pPr>
            <w:r w:rsidRPr="00BF00E0">
              <w:rPr>
                <w:rFonts w:eastAsia="Calibri" w:cstheme="minorHAnsi"/>
                <w:b/>
                <w:szCs w:val="20"/>
              </w:rPr>
              <w:t>L1</w:t>
            </w:r>
          </w:p>
        </w:tc>
      </w:tr>
      <w:tr w:rsidR="009008F2" w:rsidRPr="000116B9" w14:paraId="25335F7E" w14:textId="77777777" w:rsidTr="00CB56A1">
        <w:tc>
          <w:tcPr>
            <w:tcW w:w="562" w:type="dxa"/>
            <w:shd w:val="clear" w:color="auto" w:fill="FDE9D9" w:themeFill="accent6" w:themeFillTint="33"/>
            <w:vAlign w:val="bottom"/>
          </w:tcPr>
          <w:p w14:paraId="26AD4DFA" w14:textId="77777777" w:rsidR="009008F2" w:rsidRPr="00BF00E0" w:rsidRDefault="009008F2" w:rsidP="009008F2">
            <w:pPr>
              <w:spacing w:after="0"/>
              <w:rPr>
                <w:rFonts w:eastAsia="Calibri" w:cstheme="minorHAnsi"/>
                <w:b/>
                <w:szCs w:val="20"/>
              </w:rPr>
            </w:pPr>
            <w:r w:rsidRPr="00BF00E0">
              <w:rPr>
                <w:rFonts w:cstheme="minorHAnsi"/>
                <w:b/>
                <w:color w:val="000000"/>
                <w:szCs w:val="20"/>
              </w:rPr>
              <w:t>1</w:t>
            </w:r>
          </w:p>
        </w:tc>
        <w:tc>
          <w:tcPr>
            <w:tcW w:w="6379" w:type="dxa"/>
            <w:shd w:val="clear" w:color="auto" w:fill="FDE9D9" w:themeFill="accent6" w:themeFillTint="33"/>
          </w:tcPr>
          <w:p w14:paraId="619533C7" w14:textId="1D2EE11E" w:rsidR="009008F2" w:rsidRPr="00BF00E0" w:rsidRDefault="009008F2" w:rsidP="009008F2">
            <w:pPr>
              <w:spacing w:after="0"/>
              <w:rPr>
                <w:rFonts w:eastAsia="Calibri" w:cstheme="minorHAnsi"/>
                <w:b/>
                <w:szCs w:val="20"/>
              </w:rPr>
            </w:pPr>
            <w:r w:rsidRPr="00BF00E0">
              <w:rPr>
                <w:rFonts w:eastAsia="Calibri" w:cstheme="minorHAnsi"/>
                <w:b/>
                <w:szCs w:val="20"/>
              </w:rPr>
              <w:t xml:space="preserve">BYM3682 Biyoreaktör Tasarımı </w:t>
            </w:r>
          </w:p>
        </w:tc>
        <w:tc>
          <w:tcPr>
            <w:tcW w:w="2121" w:type="dxa"/>
            <w:shd w:val="clear" w:color="auto" w:fill="FDE9D9" w:themeFill="accent6" w:themeFillTint="33"/>
          </w:tcPr>
          <w:p w14:paraId="33F04FD5" w14:textId="77777777" w:rsidR="009008F2" w:rsidRPr="00BF00E0" w:rsidRDefault="009008F2" w:rsidP="009008F2">
            <w:pPr>
              <w:spacing w:after="0"/>
              <w:rPr>
                <w:rFonts w:eastAsia="Calibri" w:cstheme="minorHAnsi"/>
                <w:b/>
                <w:szCs w:val="20"/>
              </w:rPr>
            </w:pPr>
            <w:r w:rsidRPr="00BF00E0">
              <w:rPr>
                <w:rFonts w:eastAsia="Calibri" w:cstheme="minorHAnsi"/>
                <w:b/>
                <w:szCs w:val="20"/>
              </w:rPr>
              <w:t>L2</w:t>
            </w:r>
          </w:p>
        </w:tc>
      </w:tr>
      <w:tr w:rsidR="009008F2" w:rsidRPr="000116B9" w14:paraId="0C625CA7" w14:textId="77777777" w:rsidTr="00CB56A1">
        <w:tc>
          <w:tcPr>
            <w:tcW w:w="562" w:type="dxa"/>
            <w:shd w:val="clear" w:color="auto" w:fill="FDE9D9" w:themeFill="accent6" w:themeFillTint="33"/>
            <w:vAlign w:val="bottom"/>
          </w:tcPr>
          <w:p w14:paraId="3EE338B2" w14:textId="77777777" w:rsidR="009008F2" w:rsidRPr="00BF00E0" w:rsidRDefault="009008F2" w:rsidP="009008F2">
            <w:pPr>
              <w:spacing w:after="0"/>
              <w:rPr>
                <w:rFonts w:cstheme="minorHAnsi"/>
                <w:b/>
                <w:color w:val="000000"/>
                <w:szCs w:val="20"/>
              </w:rPr>
            </w:pPr>
            <w:r w:rsidRPr="00BF00E0">
              <w:rPr>
                <w:rFonts w:cstheme="minorHAnsi"/>
                <w:b/>
                <w:color w:val="000000"/>
                <w:szCs w:val="20"/>
              </w:rPr>
              <w:t>2</w:t>
            </w:r>
          </w:p>
        </w:tc>
        <w:tc>
          <w:tcPr>
            <w:tcW w:w="6379" w:type="dxa"/>
            <w:shd w:val="clear" w:color="auto" w:fill="FDE9D9" w:themeFill="accent6" w:themeFillTint="33"/>
          </w:tcPr>
          <w:p w14:paraId="2E02C8ED" w14:textId="2A7EEEED" w:rsidR="009008F2" w:rsidRPr="00BF00E0" w:rsidRDefault="009008F2" w:rsidP="009008F2">
            <w:pPr>
              <w:spacing w:after="0"/>
              <w:rPr>
                <w:rFonts w:eastAsia="Calibri" w:cstheme="minorHAnsi"/>
                <w:b/>
                <w:color w:val="000000"/>
                <w:szCs w:val="20"/>
              </w:rPr>
            </w:pPr>
            <w:r w:rsidRPr="00BF00E0">
              <w:rPr>
                <w:rFonts w:eastAsia="Calibri" w:cstheme="minorHAnsi"/>
                <w:b/>
                <w:color w:val="000000"/>
                <w:szCs w:val="20"/>
              </w:rPr>
              <w:t>BYM2031 Biyotermodinamik</w:t>
            </w:r>
            <w:r w:rsidRPr="00BF00E0">
              <w:rPr>
                <w:rFonts w:eastAsia="Calibri" w:cstheme="minorHAnsi"/>
                <w:b/>
                <w:color w:val="000000"/>
                <w:szCs w:val="20"/>
              </w:rPr>
              <w:tab/>
            </w:r>
          </w:p>
        </w:tc>
        <w:tc>
          <w:tcPr>
            <w:tcW w:w="2121" w:type="dxa"/>
            <w:shd w:val="clear" w:color="auto" w:fill="FDE9D9" w:themeFill="accent6" w:themeFillTint="33"/>
          </w:tcPr>
          <w:p w14:paraId="3BE2F1C8" w14:textId="77777777" w:rsidR="009008F2" w:rsidRPr="00BF00E0" w:rsidRDefault="009008F2" w:rsidP="009008F2">
            <w:pPr>
              <w:spacing w:after="0"/>
              <w:rPr>
                <w:rFonts w:eastAsia="Calibri" w:cstheme="minorHAnsi"/>
                <w:b/>
                <w:szCs w:val="20"/>
              </w:rPr>
            </w:pPr>
            <w:r w:rsidRPr="00BF00E0">
              <w:rPr>
                <w:rFonts w:eastAsia="Calibri" w:cstheme="minorHAnsi"/>
                <w:b/>
                <w:szCs w:val="20"/>
              </w:rPr>
              <w:t>L2</w:t>
            </w:r>
          </w:p>
        </w:tc>
      </w:tr>
      <w:tr w:rsidR="009008F2" w:rsidRPr="000116B9" w14:paraId="6C90665B" w14:textId="77777777" w:rsidTr="00CB56A1">
        <w:tc>
          <w:tcPr>
            <w:tcW w:w="562" w:type="dxa"/>
            <w:shd w:val="clear" w:color="auto" w:fill="FDE9D9" w:themeFill="accent6" w:themeFillTint="33"/>
            <w:vAlign w:val="bottom"/>
          </w:tcPr>
          <w:p w14:paraId="348921B9" w14:textId="77777777" w:rsidR="009008F2" w:rsidRPr="00BF00E0" w:rsidRDefault="009008F2" w:rsidP="009008F2">
            <w:pPr>
              <w:spacing w:after="0"/>
              <w:rPr>
                <w:rFonts w:cstheme="minorHAnsi"/>
                <w:b/>
                <w:color w:val="000000"/>
                <w:szCs w:val="20"/>
              </w:rPr>
            </w:pPr>
            <w:r w:rsidRPr="00BF00E0">
              <w:rPr>
                <w:rFonts w:cstheme="minorHAnsi"/>
                <w:b/>
                <w:color w:val="000000"/>
                <w:szCs w:val="20"/>
              </w:rPr>
              <w:t>3</w:t>
            </w:r>
          </w:p>
        </w:tc>
        <w:tc>
          <w:tcPr>
            <w:tcW w:w="6379" w:type="dxa"/>
            <w:shd w:val="clear" w:color="auto" w:fill="FDE9D9" w:themeFill="accent6" w:themeFillTint="33"/>
          </w:tcPr>
          <w:p w14:paraId="0BDF92BF" w14:textId="58A5BCC9" w:rsidR="009008F2" w:rsidRPr="00BF00E0" w:rsidRDefault="009008F2" w:rsidP="009008F2">
            <w:pPr>
              <w:spacing w:after="0"/>
              <w:rPr>
                <w:rFonts w:eastAsia="Calibri" w:cstheme="minorHAnsi"/>
                <w:b/>
                <w:color w:val="000000"/>
                <w:szCs w:val="20"/>
              </w:rPr>
            </w:pPr>
            <w:r w:rsidRPr="00BF00E0">
              <w:rPr>
                <w:rFonts w:eastAsia="Calibri" w:cstheme="minorHAnsi"/>
                <w:b/>
                <w:color w:val="000000"/>
                <w:szCs w:val="20"/>
              </w:rPr>
              <w:t>BYM4731 Biyoproses Mühendisliği</w:t>
            </w:r>
          </w:p>
        </w:tc>
        <w:tc>
          <w:tcPr>
            <w:tcW w:w="2121" w:type="dxa"/>
            <w:shd w:val="clear" w:color="auto" w:fill="FDE9D9" w:themeFill="accent6" w:themeFillTint="33"/>
          </w:tcPr>
          <w:p w14:paraId="1B0D6961" w14:textId="77777777" w:rsidR="009008F2" w:rsidRPr="00BF00E0" w:rsidRDefault="009008F2" w:rsidP="009008F2">
            <w:pPr>
              <w:spacing w:after="0"/>
              <w:rPr>
                <w:rFonts w:eastAsia="Calibri" w:cstheme="minorHAnsi"/>
                <w:b/>
                <w:szCs w:val="20"/>
              </w:rPr>
            </w:pPr>
            <w:r w:rsidRPr="00BF00E0">
              <w:rPr>
                <w:rFonts w:eastAsia="Calibri" w:cstheme="minorHAnsi"/>
                <w:b/>
                <w:szCs w:val="20"/>
              </w:rPr>
              <w:t>L2</w:t>
            </w:r>
          </w:p>
        </w:tc>
      </w:tr>
      <w:tr w:rsidR="009008F2" w:rsidRPr="000116B9" w14:paraId="2EDBBEDA" w14:textId="77777777" w:rsidTr="00CB56A1">
        <w:tc>
          <w:tcPr>
            <w:tcW w:w="562" w:type="dxa"/>
            <w:shd w:val="clear" w:color="auto" w:fill="FDE9D9" w:themeFill="accent6" w:themeFillTint="33"/>
            <w:vAlign w:val="bottom"/>
          </w:tcPr>
          <w:p w14:paraId="7AB3B321" w14:textId="77777777" w:rsidR="009008F2" w:rsidRPr="00BF00E0" w:rsidRDefault="009008F2" w:rsidP="009008F2">
            <w:pPr>
              <w:spacing w:after="0"/>
              <w:rPr>
                <w:rFonts w:cstheme="minorHAnsi"/>
                <w:b/>
                <w:color w:val="000000"/>
                <w:szCs w:val="20"/>
              </w:rPr>
            </w:pPr>
            <w:r w:rsidRPr="00BF00E0">
              <w:rPr>
                <w:rFonts w:cstheme="minorHAnsi"/>
                <w:b/>
                <w:color w:val="000000"/>
                <w:szCs w:val="20"/>
              </w:rPr>
              <w:t>4</w:t>
            </w:r>
          </w:p>
        </w:tc>
        <w:tc>
          <w:tcPr>
            <w:tcW w:w="6379" w:type="dxa"/>
            <w:shd w:val="clear" w:color="auto" w:fill="FDE9D9" w:themeFill="accent6" w:themeFillTint="33"/>
          </w:tcPr>
          <w:p w14:paraId="5AEC05C7" w14:textId="77777777" w:rsidR="009008F2" w:rsidRPr="00BF00E0" w:rsidRDefault="009008F2" w:rsidP="009008F2">
            <w:pPr>
              <w:spacing w:after="0"/>
              <w:rPr>
                <w:rFonts w:eastAsia="Calibri" w:cstheme="minorHAnsi"/>
                <w:b/>
                <w:color w:val="000000"/>
                <w:szCs w:val="20"/>
              </w:rPr>
            </w:pPr>
            <w:r w:rsidRPr="00BF00E0">
              <w:rPr>
                <w:rFonts w:eastAsia="Calibri" w:cstheme="minorHAnsi"/>
                <w:b/>
                <w:color w:val="000000"/>
                <w:szCs w:val="20"/>
              </w:rPr>
              <w:t xml:space="preserve">BYM4672 Biyotransport </w:t>
            </w:r>
          </w:p>
        </w:tc>
        <w:tc>
          <w:tcPr>
            <w:tcW w:w="2121" w:type="dxa"/>
            <w:shd w:val="clear" w:color="auto" w:fill="FDE9D9" w:themeFill="accent6" w:themeFillTint="33"/>
          </w:tcPr>
          <w:p w14:paraId="2BA688D3" w14:textId="77777777" w:rsidR="009008F2" w:rsidRPr="00BF00E0" w:rsidRDefault="009008F2" w:rsidP="009008F2">
            <w:pPr>
              <w:spacing w:after="0"/>
              <w:rPr>
                <w:rFonts w:eastAsia="Calibri" w:cstheme="minorHAnsi"/>
                <w:b/>
                <w:szCs w:val="20"/>
              </w:rPr>
            </w:pPr>
            <w:r w:rsidRPr="00BF00E0">
              <w:rPr>
                <w:rFonts w:eastAsia="Calibri" w:cstheme="minorHAnsi"/>
                <w:b/>
                <w:szCs w:val="20"/>
              </w:rPr>
              <w:t>L2</w:t>
            </w:r>
          </w:p>
        </w:tc>
      </w:tr>
      <w:tr w:rsidR="009008F2" w:rsidRPr="000116B9" w14:paraId="57CF8AF6" w14:textId="77777777" w:rsidTr="00CB56A1">
        <w:tc>
          <w:tcPr>
            <w:tcW w:w="562" w:type="dxa"/>
            <w:shd w:val="clear" w:color="auto" w:fill="DBE5F1" w:themeFill="accent1" w:themeFillTint="33"/>
            <w:vAlign w:val="bottom"/>
          </w:tcPr>
          <w:p w14:paraId="3F356D83" w14:textId="77777777" w:rsidR="009008F2" w:rsidRPr="00BF00E0" w:rsidRDefault="009008F2" w:rsidP="009008F2">
            <w:pPr>
              <w:spacing w:after="0"/>
              <w:rPr>
                <w:rFonts w:eastAsia="Calibri" w:cstheme="minorHAnsi"/>
                <w:b/>
                <w:szCs w:val="20"/>
              </w:rPr>
            </w:pPr>
            <w:r w:rsidRPr="00BF00E0">
              <w:rPr>
                <w:rFonts w:cstheme="minorHAnsi"/>
                <w:b/>
                <w:color w:val="000000"/>
                <w:szCs w:val="20"/>
              </w:rPr>
              <w:t>1</w:t>
            </w:r>
          </w:p>
        </w:tc>
        <w:tc>
          <w:tcPr>
            <w:tcW w:w="6379" w:type="dxa"/>
            <w:shd w:val="clear" w:color="auto" w:fill="DBE5F1" w:themeFill="accent1" w:themeFillTint="33"/>
          </w:tcPr>
          <w:p w14:paraId="7FB71CE4" w14:textId="4D31E3E8" w:rsidR="009008F2" w:rsidRPr="00BF00E0" w:rsidRDefault="009008F2" w:rsidP="009008F2">
            <w:pPr>
              <w:spacing w:after="0"/>
              <w:rPr>
                <w:rFonts w:eastAsia="Calibri" w:cstheme="minorHAnsi"/>
                <w:b/>
                <w:color w:val="000000"/>
                <w:szCs w:val="20"/>
              </w:rPr>
            </w:pPr>
            <w:r w:rsidRPr="00BF00E0">
              <w:rPr>
                <w:rFonts w:eastAsia="Calibri" w:cstheme="minorHAnsi"/>
                <w:b/>
                <w:color w:val="000000"/>
                <w:szCs w:val="20"/>
              </w:rPr>
              <w:t xml:space="preserve">BYM2121 Hücre Biyolojisi ve Hücresel Mekanizmalar </w:t>
            </w:r>
          </w:p>
        </w:tc>
        <w:tc>
          <w:tcPr>
            <w:tcW w:w="2121" w:type="dxa"/>
            <w:shd w:val="clear" w:color="auto" w:fill="DBE5F1" w:themeFill="accent1" w:themeFillTint="33"/>
          </w:tcPr>
          <w:p w14:paraId="2EDC6305" w14:textId="77777777" w:rsidR="009008F2" w:rsidRPr="00BF00E0" w:rsidRDefault="009008F2" w:rsidP="009008F2">
            <w:pPr>
              <w:spacing w:after="0"/>
              <w:rPr>
                <w:rFonts w:eastAsia="Calibri" w:cstheme="minorHAnsi"/>
                <w:b/>
                <w:szCs w:val="20"/>
              </w:rPr>
            </w:pPr>
            <w:r w:rsidRPr="00BF00E0">
              <w:rPr>
                <w:rFonts w:eastAsia="Calibri" w:cstheme="minorHAnsi"/>
                <w:b/>
                <w:szCs w:val="20"/>
              </w:rPr>
              <w:t>L3</w:t>
            </w:r>
          </w:p>
        </w:tc>
      </w:tr>
      <w:tr w:rsidR="009008F2" w:rsidRPr="000116B9" w14:paraId="053D0FD0" w14:textId="77777777" w:rsidTr="00CB56A1">
        <w:tc>
          <w:tcPr>
            <w:tcW w:w="562" w:type="dxa"/>
            <w:shd w:val="clear" w:color="auto" w:fill="DBE5F1" w:themeFill="accent1" w:themeFillTint="33"/>
            <w:vAlign w:val="bottom"/>
          </w:tcPr>
          <w:p w14:paraId="5012D888" w14:textId="77777777" w:rsidR="009008F2" w:rsidRPr="00BF00E0" w:rsidRDefault="009008F2" w:rsidP="009008F2">
            <w:pPr>
              <w:spacing w:after="0"/>
              <w:rPr>
                <w:rFonts w:cstheme="minorHAnsi"/>
                <w:b/>
                <w:color w:val="000000"/>
                <w:szCs w:val="20"/>
              </w:rPr>
            </w:pPr>
            <w:r w:rsidRPr="00BF00E0">
              <w:rPr>
                <w:rFonts w:cstheme="minorHAnsi"/>
                <w:b/>
                <w:color w:val="000000"/>
                <w:szCs w:val="20"/>
              </w:rPr>
              <w:t>2</w:t>
            </w:r>
          </w:p>
        </w:tc>
        <w:tc>
          <w:tcPr>
            <w:tcW w:w="6379" w:type="dxa"/>
            <w:shd w:val="clear" w:color="auto" w:fill="DBE5F1" w:themeFill="accent1" w:themeFillTint="33"/>
          </w:tcPr>
          <w:p w14:paraId="7E09B916" w14:textId="4FDA62BE" w:rsidR="009008F2" w:rsidRPr="00BF00E0" w:rsidRDefault="009008F2" w:rsidP="009008F2">
            <w:pPr>
              <w:spacing w:after="0"/>
              <w:rPr>
                <w:rFonts w:eastAsia="Calibri" w:cstheme="minorHAnsi"/>
                <w:b/>
                <w:szCs w:val="20"/>
              </w:rPr>
            </w:pPr>
            <w:r w:rsidRPr="00BF00E0">
              <w:rPr>
                <w:rFonts w:eastAsia="Calibri" w:cstheme="minorHAnsi"/>
                <w:b/>
                <w:szCs w:val="20"/>
              </w:rPr>
              <w:t xml:space="preserve">BYM2132 Moleküler Biyolojinin Temel Prensipleri </w:t>
            </w:r>
          </w:p>
        </w:tc>
        <w:tc>
          <w:tcPr>
            <w:tcW w:w="2121" w:type="dxa"/>
            <w:shd w:val="clear" w:color="auto" w:fill="DBE5F1" w:themeFill="accent1" w:themeFillTint="33"/>
          </w:tcPr>
          <w:p w14:paraId="560E7F78" w14:textId="77777777" w:rsidR="009008F2" w:rsidRPr="00BF00E0" w:rsidRDefault="009008F2" w:rsidP="009008F2">
            <w:pPr>
              <w:spacing w:after="0"/>
              <w:rPr>
                <w:rFonts w:eastAsia="Calibri" w:cstheme="minorHAnsi"/>
                <w:b/>
                <w:szCs w:val="20"/>
              </w:rPr>
            </w:pPr>
            <w:r w:rsidRPr="00BF00E0">
              <w:rPr>
                <w:rFonts w:eastAsia="Calibri" w:cstheme="minorHAnsi"/>
                <w:b/>
                <w:szCs w:val="20"/>
              </w:rPr>
              <w:t>L3</w:t>
            </w:r>
          </w:p>
        </w:tc>
      </w:tr>
      <w:tr w:rsidR="009008F2" w:rsidRPr="000116B9" w14:paraId="30764572" w14:textId="77777777" w:rsidTr="00CB56A1">
        <w:trPr>
          <w:trHeight w:val="240"/>
        </w:trPr>
        <w:tc>
          <w:tcPr>
            <w:tcW w:w="562" w:type="dxa"/>
            <w:shd w:val="clear" w:color="auto" w:fill="DBE5F1" w:themeFill="accent1" w:themeFillTint="33"/>
            <w:vAlign w:val="bottom"/>
          </w:tcPr>
          <w:p w14:paraId="129463A6" w14:textId="77777777" w:rsidR="009008F2" w:rsidRPr="00BF00E0" w:rsidRDefault="009008F2" w:rsidP="009008F2">
            <w:pPr>
              <w:spacing w:after="0"/>
              <w:rPr>
                <w:rFonts w:cstheme="minorHAnsi"/>
                <w:b/>
                <w:color w:val="000000"/>
                <w:szCs w:val="20"/>
              </w:rPr>
            </w:pPr>
            <w:r w:rsidRPr="00BF00E0">
              <w:rPr>
                <w:rFonts w:cstheme="minorHAnsi"/>
                <w:b/>
                <w:color w:val="000000"/>
                <w:szCs w:val="20"/>
              </w:rPr>
              <w:t>3</w:t>
            </w:r>
          </w:p>
        </w:tc>
        <w:tc>
          <w:tcPr>
            <w:tcW w:w="6379" w:type="dxa"/>
            <w:shd w:val="clear" w:color="auto" w:fill="DBE5F1" w:themeFill="accent1" w:themeFillTint="33"/>
          </w:tcPr>
          <w:p w14:paraId="61BF9CE9" w14:textId="666A4B6B" w:rsidR="009008F2" w:rsidRPr="00BF00E0" w:rsidRDefault="000E2BC9" w:rsidP="009008F2">
            <w:pPr>
              <w:spacing w:after="0"/>
              <w:rPr>
                <w:rFonts w:eastAsia="Calibri" w:cstheme="minorHAnsi"/>
                <w:b/>
                <w:szCs w:val="20"/>
              </w:rPr>
            </w:pPr>
            <w:r w:rsidRPr="00BF00E0">
              <w:rPr>
                <w:rFonts w:eastAsia="Calibri" w:cstheme="minorHAnsi"/>
                <w:b/>
                <w:szCs w:val="20"/>
              </w:rPr>
              <w:t xml:space="preserve">BYM3511 </w:t>
            </w:r>
            <w:r w:rsidR="009008F2" w:rsidRPr="00BF00E0">
              <w:rPr>
                <w:rFonts w:eastAsia="Calibri" w:cstheme="minorHAnsi"/>
                <w:b/>
                <w:szCs w:val="20"/>
              </w:rPr>
              <w:t>Genetik Mühendisliği</w:t>
            </w:r>
          </w:p>
        </w:tc>
        <w:tc>
          <w:tcPr>
            <w:tcW w:w="2121" w:type="dxa"/>
            <w:shd w:val="clear" w:color="auto" w:fill="DBE5F1" w:themeFill="accent1" w:themeFillTint="33"/>
          </w:tcPr>
          <w:p w14:paraId="0EF38D09" w14:textId="77777777" w:rsidR="009008F2" w:rsidRPr="00BF00E0" w:rsidRDefault="009008F2" w:rsidP="009008F2">
            <w:pPr>
              <w:spacing w:after="0"/>
              <w:rPr>
                <w:rFonts w:eastAsia="Calibri" w:cstheme="minorHAnsi"/>
                <w:b/>
                <w:szCs w:val="20"/>
              </w:rPr>
            </w:pPr>
            <w:r w:rsidRPr="00BF00E0">
              <w:rPr>
                <w:rFonts w:eastAsia="Calibri" w:cstheme="minorHAnsi"/>
                <w:b/>
                <w:szCs w:val="20"/>
              </w:rPr>
              <w:t>L3</w:t>
            </w:r>
          </w:p>
        </w:tc>
      </w:tr>
      <w:tr w:rsidR="009008F2" w:rsidRPr="000116B9" w14:paraId="2BCFBB28" w14:textId="77777777" w:rsidTr="00CB56A1">
        <w:tc>
          <w:tcPr>
            <w:tcW w:w="562" w:type="dxa"/>
            <w:shd w:val="clear" w:color="auto" w:fill="DBE5F1" w:themeFill="accent1" w:themeFillTint="33"/>
            <w:vAlign w:val="bottom"/>
          </w:tcPr>
          <w:p w14:paraId="44530293" w14:textId="77777777" w:rsidR="009008F2" w:rsidRPr="00BF00E0" w:rsidRDefault="009008F2" w:rsidP="009008F2">
            <w:pPr>
              <w:spacing w:after="0"/>
              <w:rPr>
                <w:rFonts w:cstheme="minorHAnsi"/>
                <w:b/>
                <w:color w:val="000000"/>
                <w:szCs w:val="20"/>
              </w:rPr>
            </w:pPr>
            <w:r w:rsidRPr="00BF00E0">
              <w:rPr>
                <w:rFonts w:cstheme="minorHAnsi"/>
                <w:b/>
                <w:color w:val="000000"/>
                <w:szCs w:val="20"/>
              </w:rPr>
              <w:t>4</w:t>
            </w:r>
          </w:p>
        </w:tc>
        <w:tc>
          <w:tcPr>
            <w:tcW w:w="6379" w:type="dxa"/>
            <w:shd w:val="clear" w:color="auto" w:fill="DBE5F1" w:themeFill="accent1" w:themeFillTint="33"/>
          </w:tcPr>
          <w:p w14:paraId="3F96AB47" w14:textId="0523E94E" w:rsidR="009008F2" w:rsidRPr="00BF00E0" w:rsidRDefault="000E2BC9" w:rsidP="009008F2">
            <w:pPr>
              <w:spacing w:after="0"/>
              <w:rPr>
                <w:rFonts w:eastAsia="Calibri" w:cstheme="minorHAnsi"/>
                <w:b/>
                <w:szCs w:val="20"/>
              </w:rPr>
            </w:pPr>
            <w:r w:rsidRPr="00BF00E0">
              <w:rPr>
                <w:rFonts w:eastAsia="Calibri" w:cstheme="minorHAnsi"/>
                <w:b/>
                <w:szCs w:val="20"/>
              </w:rPr>
              <w:t xml:space="preserve">BYM2602 </w:t>
            </w:r>
            <w:r w:rsidR="009008F2" w:rsidRPr="00BF00E0">
              <w:rPr>
                <w:rFonts w:eastAsia="Calibri" w:cstheme="minorHAnsi"/>
                <w:b/>
                <w:szCs w:val="20"/>
              </w:rPr>
              <w:t>Biyosensörler</w:t>
            </w:r>
          </w:p>
        </w:tc>
        <w:tc>
          <w:tcPr>
            <w:tcW w:w="2121" w:type="dxa"/>
            <w:shd w:val="clear" w:color="auto" w:fill="DBE5F1" w:themeFill="accent1" w:themeFillTint="33"/>
          </w:tcPr>
          <w:p w14:paraId="12358F86" w14:textId="77777777" w:rsidR="009008F2" w:rsidRPr="00BF00E0" w:rsidRDefault="009008F2" w:rsidP="009008F2">
            <w:pPr>
              <w:spacing w:after="0"/>
              <w:rPr>
                <w:rFonts w:eastAsia="Calibri" w:cstheme="minorHAnsi"/>
                <w:b/>
                <w:szCs w:val="20"/>
              </w:rPr>
            </w:pPr>
            <w:r w:rsidRPr="00BF00E0">
              <w:rPr>
                <w:rFonts w:eastAsia="Calibri" w:cstheme="minorHAnsi"/>
                <w:b/>
                <w:szCs w:val="20"/>
              </w:rPr>
              <w:t>L3</w:t>
            </w:r>
          </w:p>
        </w:tc>
      </w:tr>
      <w:tr w:rsidR="009008F2" w:rsidRPr="000116B9" w14:paraId="3239325B" w14:textId="77777777" w:rsidTr="00CB56A1">
        <w:trPr>
          <w:trHeight w:val="264"/>
        </w:trPr>
        <w:tc>
          <w:tcPr>
            <w:tcW w:w="562" w:type="dxa"/>
            <w:shd w:val="clear" w:color="auto" w:fill="FDE9D9" w:themeFill="accent6" w:themeFillTint="33"/>
            <w:vAlign w:val="bottom"/>
          </w:tcPr>
          <w:p w14:paraId="5B4BBF34" w14:textId="77777777" w:rsidR="009008F2" w:rsidRPr="00BF00E0" w:rsidRDefault="009008F2" w:rsidP="009008F2">
            <w:pPr>
              <w:spacing w:after="0"/>
              <w:rPr>
                <w:rFonts w:eastAsia="Calibri" w:cstheme="minorHAnsi"/>
                <w:b/>
                <w:szCs w:val="20"/>
              </w:rPr>
            </w:pPr>
            <w:r w:rsidRPr="00BF00E0">
              <w:rPr>
                <w:rFonts w:cstheme="minorHAnsi"/>
                <w:b/>
                <w:color w:val="000000"/>
                <w:szCs w:val="20"/>
              </w:rPr>
              <w:t>1</w:t>
            </w:r>
          </w:p>
        </w:tc>
        <w:tc>
          <w:tcPr>
            <w:tcW w:w="6379" w:type="dxa"/>
            <w:shd w:val="clear" w:color="auto" w:fill="FDE9D9" w:themeFill="accent6" w:themeFillTint="33"/>
          </w:tcPr>
          <w:p w14:paraId="03F30749" w14:textId="26392B71" w:rsidR="009008F2" w:rsidRPr="00BF00E0" w:rsidRDefault="009008F2" w:rsidP="009008F2">
            <w:pPr>
              <w:spacing w:after="0"/>
              <w:rPr>
                <w:rFonts w:eastAsia="Calibri" w:cstheme="minorHAnsi"/>
                <w:b/>
                <w:szCs w:val="20"/>
              </w:rPr>
            </w:pPr>
            <w:r w:rsidRPr="00BF00E0">
              <w:rPr>
                <w:rFonts w:eastAsia="Calibri" w:cstheme="minorHAnsi"/>
                <w:b/>
                <w:szCs w:val="20"/>
              </w:rPr>
              <w:t xml:space="preserve">BYM1252 Mühendisler için Organik Kimya </w:t>
            </w:r>
          </w:p>
        </w:tc>
        <w:tc>
          <w:tcPr>
            <w:tcW w:w="2121" w:type="dxa"/>
            <w:shd w:val="clear" w:color="auto" w:fill="FDE9D9" w:themeFill="accent6" w:themeFillTint="33"/>
          </w:tcPr>
          <w:p w14:paraId="1D6B2362" w14:textId="77777777" w:rsidR="009008F2" w:rsidRPr="00BF00E0" w:rsidRDefault="009008F2" w:rsidP="009008F2">
            <w:pPr>
              <w:spacing w:after="0"/>
              <w:rPr>
                <w:rFonts w:eastAsia="Calibri" w:cstheme="minorHAnsi"/>
                <w:b/>
                <w:szCs w:val="20"/>
              </w:rPr>
            </w:pPr>
            <w:r w:rsidRPr="00BF00E0">
              <w:rPr>
                <w:rFonts w:eastAsia="Calibri" w:cstheme="minorHAnsi"/>
                <w:b/>
                <w:szCs w:val="20"/>
              </w:rPr>
              <w:t>L4</w:t>
            </w:r>
          </w:p>
        </w:tc>
      </w:tr>
      <w:tr w:rsidR="009008F2" w:rsidRPr="000116B9" w14:paraId="2A813895" w14:textId="77777777" w:rsidTr="00CB56A1">
        <w:trPr>
          <w:trHeight w:val="264"/>
        </w:trPr>
        <w:tc>
          <w:tcPr>
            <w:tcW w:w="562" w:type="dxa"/>
            <w:shd w:val="clear" w:color="auto" w:fill="FDE9D9" w:themeFill="accent6" w:themeFillTint="33"/>
            <w:vAlign w:val="bottom"/>
          </w:tcPr>
          <w:p w14:paraId="574D9909" w14:textId="77777777" w:rsidR="009008F2" w:rsidRPr="00BF00E0" w:rsidRDefault="009008F2" w:rsidP="009008F2">
            <w:pPr>
              <w:spacing w:after="0"/>
              <w:rPr>
                <w:rFonts w:cstheme="minorHAnsi"/>
                <w:b/>
                <w:color w:val="000000"/>
                <w:szCs w:val="20"/>
              </w:rPr>
            </w:pPr>
            <w:r w:rsidRPr="00BF00E0">
              <w:rPr>
                <w:rFonts w:cstheme="minorHAnsi"/>
                <w:b/>
                <w:color w:val="000000"/>
                <w:szCs w:val="20"/>
              </w:rPr>
              <w:t>2</w:t>
            </w:r>
          </w:p>
        </w:tc>
        <w:tc>
          <w:tcPr>
            <w:tcW w:w="6379" w:type="dxa"/>
            <w:shd w:val="clear" w:color="auto" w:fill="FDE9D9" w:themeFill="accent6" w:themeFillTint="33"/>
          </w:tcPr>
          <w:p w14:paraId="56F4CF27" w14:textId="67E27E0D" w:rsidR="009008F2" w:rsidRPr="00BF00E0" w:rsidRDefault="000E2BC9" w:rsidP="009008F2">
            <w:pPr>
              <w:spacing w:after="0"/>
              <w:rPr>
                <w:rFonts w:eastAsia="Calibri" w:cstheme="minorHAnsi"/>
                <w:b/>
                <w:szCs w:val="20"/>
              </w:rPr>
            </w:pPr>
            <w:r w:rsidRPr="00BF00E0">
              <w:rPr>
                <w:rFonts w:eastAsia="Calibri" w:cstheme="minorHAnsi"/>
                <w:b/>
                <w:szCs w:val="20"/>
              </w:rPr>
              <w:t xml:space="preserve">BYM1602 </w:t>
            </w:r>
            <w:r w:rsidR="009008F2" w:rsidRPr="00BF00E0">
              <w:rPr>
                <w:rFonts w:eastAsia="Calibri" w:cstheme="minorHAnsi"/>
                <w:b/>
                <w:szCs w:val="20"/>
              </w:rPr>
              <w:t>Biyomühendislikte Fizikokimya</w:t>
            </w:r>
          </w:p>
        </w:tc>
        <w:tc>
          <w:tcPr>
            <w:tcW w:w="2121" w:type="dxa"/>
            <w:shd w:val="clear" w:color="auto" w:fill="FDE9D9" w:themeFill="accent6" w:themeFillTint="33"/>
          </w:tcPr>
          <w:p w14:paraId="08BBDFB1" w14:textId="77777777" w:rsidR="009008F2" w:rsidRPr="00BF00E0" w:rsidRDefault="009008F2" w:rsidP="009008F2">
            <w:pPr>
              <w:spacing w:after="0"/>
              <w:rPr>
                <w:rFonts w:eastAsia="Calibri" w:cstheme="minorHAnsi"/>
                <w:b/>
                <w:szCs w:val="20"/>
              </w:rPr>
            </w:pPr>
            <w:r w:rsidRPr="00BF00E0">
              <w:rPr>
                <w:rFonts w:eastAsia="Calibri" w:cstheme="minorHAnsi"/>
                <w:b/>
                <w:szCs w:val="20"/>
              </w:rPr>
              <w:t>L4</w:t>
            </w:r>
          </w:p>
        </w:tc>
      </w:tr>
      <w:tr w:rsidR="009008F2" w:rsidRPr="000116B9" w14:paraId="047BE181" w14:textId="77777777" w:rsidTr="00CB56A1">
        <w:trPr>
          <w:trHeight w:val="264"/>
        </w:trPr>
        <w:tc>
          <w:tcPr>
            <w:tcW w:w="562" w:type="dxa"/>
            <w:shd w:val="clear" w:color="auto" w:fill="FDE9D9" w:themeFill="accent6" w:themeFillTint="33"/>
            <w:vAlign w:val="bottom"/>
          </w:tcPr>
          <w:p w14:paraId="3A647735" w14:textId="77777777" w:rsidR="009008F2" w:rsidRPr="00BF00E0" w:rsidRDefault="009008F2" w:rsidP="009008F2">
            <w:pPr>
              <w:spacing w:after="0"/>
              <w:rPr>
                <w:rFonts w:cstheme="minorHAnsi"/>
                <w:b/>
                <w:color w:val="000000"/>
                <w:szCs w:val="20"/>
              </w:rPr>
            </w:pPr>
            <w:r w:rsidRPr="00BF00E0">
              <w:rPr>
                <w:rFonts w:cstheme="minorHAnsi"/>
                <w:b/>
                <w:color w:val="000000"/>
                <w:szCs w:val="20"/>
              </w:rPr>
              <w:t>3</w:t>
            </w:r>
          </w:p>
        </w:tc>
        <w:tc>
          <w:tcPr>
            <w:tcW w:w="6379" w:type="dxa"/>
            <w:shd w:val="clear" w:color="auto" w:fill="FDE9D9" w:themeFill="accent6" w:themeFillTint="33"/>
          </w:tcPr>
          <w:p w14:paraId="3B3E063E" w14:textId="6D15E489" w:rsidR="009008F2" w:rsidRPr="00BF00E0" w:rsidRDefault="000E2BC9" w:rsidP="009008F2">
            <w:pPr>
              <w:spacing w:after="0"/>
              <w:rPr>
                <w:rFonts w:eastAsia="Calibri" w:cstheme="minorHAnsi"/>
                <w:b/>
                <w:szCs w:val="20"/>
              </w:rPr>
            </w:pPr>
            <w:r w:rsidRPr="00BF00E0">
              <w:rPr>
                <w:rFonts w:eastAsia="Calibri" w:cstheme="minorHAnsi"/>
                <w:b/>
                <w:szCs w:val="20"/>
              </w:rPr>
              <w:t xml:space="preserve">BYM4191  </w:t>
            </w:r>
            <w:r w:rsidR="009008F2" w:rsidRPr="00BF00E0">
              <w:rPr>
                <w:rFonts w:eastAsia="Calibri" w:cstheme="minorHAnsi"/>
                <w:b/>
                <w:szCs w:val="20"/>
              </w:rPr>
              <w:t>Fizyoloji</w:t>
            </w:r>
          </w:p>
        </w:tc>
        <w:tc>
          <w:tcPr>
            <w:tcW w:w="2121" w:type="dxa"/>
            <w:shd w:val="clear" w:color="auto" w:fill="FDE9D9" w:themeFill="accent6" w:themeFillTint="33"/>
          </w:tcPr>
          <w:p w14:paraId="55825822" w14:textId="77777777" w:rsidR="009008F2" w:rsidRPr="00BF00E0" w:rsidRDefault="009008F2" w:rsidP="009008F2">
            <w:pPr>
              <w:spacing w:after="0"/>
              <w:rPr>
                <w:rFonts w:eastAsia="Calibri" w:cstheme="minorHAnsi"/>
                <w:b/>
                <w:szCs w:val="20"/>
              </w:rPr>
            </w:pPr>
            <w:r w:rsidRPr="00BF00E0">
              <w:rPr>
                <w:rFonts w:eastAsia="Calibri" w:cstheme="minorHAnsi"/>
                <w:b/>
                <w:szCs w:val="20"/>
              </w:rPr>
              <w:t>L4</w:t>
            </w:r>
          </w:p>
        </w:tc>
      </w:tr>
      <w:tr w:rsidR="009008F2" w:rsidRPr="000116B9" w14:paraId="2D6E3842" w14:textId="77777777" w:rsidTr="00CB56A1">
        <w:trPr>
          <w:trHeight w:val="53"/>
        </w:trPr>
        <w:tc>
          <w:tcPr>
            <w:tcW w:w="562" w:type="dxa"/>
            <w:shd w:val="clear" w:color="auto" w:fill="FDE9D9" w:themeFill="accent6" w:themeFillTint="33"/>
            <w:vAlign w:val="bottom"/>
          </w:tcPr>
          <w:p w14:paraId="12C4448C" w14:textId="6BF3F56E" w:rsidR="009008F2" w:rsidRPr="00BF00E0" w:rsidRDefault="009008F2" w:rsidP="009008F2">
            <w:pPr>
              <w:spacing w:after="0"/>
              <w:rPr>
                <w:rFonts w:cstheme="minorHAnsi"/>
                <w:b/>
                <w:color w:val="000000"/>
                <w:szCs w:val="20"/>
              </w:rPr>
            </w:pPr>
            <w:r w:rsidRPr="00BF00E0">
              <w:rPr>
                <w:rFonts w:cstheme="minorHAnsi"/>
                <w:b/>
                <w:color w:val="000000"/>
                <w:szCs w:val="20"/>
              </w:rPr>
              <w:t>4</w:t>
            </w:r>
          </w:p>
        </w:tc>
        <w:tc>
          <w:tcPr>
            <w:tcW w:w="6379" w:type="dxa"/>
            <w:shd w:val="clear" w:color="auto" w:fill="FDE9D9" w:themeFill="accent6" w:themeFillTint="33"/>
          </w:tcPr>
          <w:p w14:paraId="0E866111" w14:textId="12341F3D" w:rsidR="009008F2" w:rsidRPr="00BF00E0" w:rsidRDefault="000E2BC9" w:rsidP="009008F2">
            <w:pPr>
              <w:spacing w:after="0"/>
              <w:rPr>
                <w:rFonts w:eastAsia="Calibri" w:cstheme="minorHAnsi"/>
                <w:b/>
                <w:szCs w:val="20"/>
              </w:rPr>
            </w:pPr>
            <w:r w:rsidRPr="00BF00E0">
              <w:rPr>
                <w:rFonts w:eastAsia="Calibri" w:cstheme="minorHAnsi"/>
                <w:b/>
                <w:szCs w:val="20"/>
              </w:rPr>
              <w:t xml:space="preserve">BYM3651 </w:t>
            </w:r>
            <w:r w:rsidR="009008F2" w:rsidRPr="00BF00E0">
              <w:rPr>
                <w:rFonts w:eastAsia="Calibri" w:cstheme="minorHAnsi"/>
                <w:b/>
                <w:szCs w:val="20"/>
              </w:rPr>
              <w:t xml:space="preserve">Biyopolimer esasları </w:t>
            </w:r>
          </w:p>
        </w:tc>
        <w:tc>
          <w:tcPr>
            <w:tcW w:w="2121" w:type="dxa"/>
            <w:shd w:val="clear" w:color="auto" w:fill="FDE9D9" w:themeFill="accent6" w:themeFillTint="33"/>
          </w:tcPr>
          <w:p w14:paraId="5446711D" w14:textId="22FD56B4" w:rsidR="009008F2" w:rsidRPr="00BF00E0" w:rsidRDefault="009008F2" w:rsidP="009008F2">
            <w:pPr>
              <w:spacing w:after="0"/>
              <w:rPr>
                <w:rFonts w:eastAsia="Calibri" w:cstheme="minorHAnsi"/>
                <w:b/>
                <w:szCs w:val="20"/>
              </w:rPr>
            </w:pPr>
            <w:r w:rsidRPr="00BF00E0">
              <w:rPr>
                <w:rFonts w:eastAsia="Calibri" w:cstheme="minorHAnsi"/>
                <w:b/>
                <w:szCs w:val="20"/>
              </w:rPr>
              <w:t>L4</w:t>
            </w:r>
          </w:p>
        </w:tc>
      </w:tr>
    </w:tbl>
    <w:p w14:paraId="4E1776F2" w14:textId="77777777" w:rsidR="009324C1" w:rsidRPr="000116B9" w:rsidRDefault="009324C1" w:rsidP="00387E60">
      <w:pPr>
        <w:spacing w:after="0" w:line="240" w:lineRule="auto"/>
        <w:rPr>
          <w:rFonts w:cstheme="minorHAnsi"/>
          <w:szCs w:val="20"/>
        </w:rPr>
      </w:pPr>
    </w:p>
    <w:p w14:paraId="07A46466" w14:textId="3B076C3D" w:rsidR="009324C1" w:rsidRPr="00B52FE2" w:rsidRDefault="00AA6C41" w:rsidP="000E2BC9">
      <w:pPr>
        <w:spacing w:after="0" w:line="240" w:lineRule="auto"/>
        <w:jc w:val="both"/>
        <w:rPr>
          <w:rFonts w:cstheme="minorHAnsi"/>
          <w:szCs w:val="20"/>
        </w:rPr>
      </w:pPr>
      <w:r w:rsidRPr="00A527DF">
        <w:rPr>
          <w:rFonts w:cstheme="minorHAnsi"/>
          <w:b/>
          <w:szCs w:val="20"/>
        </w:rPr>
        <w:t xml:space="preserve">2. Aşama Yazılı Sınavı; </w:t>
      </w:r>
      <w:r w:rsidRPr="00A527DF">
        <w:rPr>
          <w:rFonts w:cstheme="minorHAnsi"/>
          <w:szCs w:val="20"/>
        </w:rPr>
        <w:t>Yazılı sınavın 2. Aşaması Tablo 2’de belirtilen son yıllarda açılan  2</w:t>
      </w:r>
      <w:r w:rsidR="00A527DF" w:rsidRPr="00A527DF">
        <w:rPr>
          <w:rFonts w:cstheme="minorHAnsi"/>
          <w:szCs w:val="20"/>
        </w:rPr>
        <w:t>5</w:t>
      </w:r>
      <w:r w:rsidRPr="00A527DF">
        <w:rPr>
          <w:rFonts w:cstheme="minorHAnsi"/>
          <w:szCs w:val="20"/>
        </w:rPr>
        <w:t xml:space="preserve"> lisansüstü derse ait sorulardan yapılır. Öğrenci her biri farklı dersten olmak üzere 5 soruyu seçer ve yanıtlar. Değerlendirme öğrencinin seçtiği bu 5 soru üzerinden yapılır.  </w:t>
      </w:r>
      <w:r w:rsidR="00B52FE2" w:rsidRPr="00A527DF">
        <w:rPr>
          <w:rFonts w:cstheme="minorHAnsi"/>
          <w:szCs w:val="20"/>
        </w:rPr>
        <w:t>Her soru 20 puan olup, 100 puan</w:t>
      </w:r>
      <w:r w:rsidR="00B52FE2" w:rsidRPr="00B52FE2">
        <w:rPr>
          <w:rFonts w:cstheme="minorHAnsi"/>
          <w:szCs w:val="20"/>
        </w:rPr>
        <w:t xml:space="preserve"> üzerinden değerlendirilecektir.</w:t>
      </w:r>
    </w:p>
    <w:p w14:paraId="54076F38" w14:textId="77777777" w:rsidR="00AA6C41" w:rsidRPr="000116B9" w:rsidRDefault="00AA6C41" w:rsidP="00387E60">
      <w:pPr>
        <w:spacing w:after="0" w:line="240" w:lineRule="auto"/>
        <w:rPr>
          <w:rFonts w:cstheme="minorHAnsi"/>
          <w:szCs w:val="20"/>
        </w:rPr>
      </w:pPr>
    </w:p>
    <w:p w14:paraId="41181EAA" w14:textId="31789773" w:rsidR="00A411DE" w:rsidRPr="000116B9" w:rsidRDefault="00AD343F" w:rsidP="00AD343F">
      <w:pPr>
        <w:spacing w:after="0" w:line="240" w:lineRule="auto"/>
        <w:rPr>
          <w:rFonts w:cstheme="minorHAnsi"/>
          <w:b/>
          <w:szCs w:val="20"/>
        </w:rPr>
      </w:pPr>
      <w:r w:rsidRPr="000116B9">
        <w:rPr>
          <w:rFonts w:cstheme="minorHAnsi"/>
          <w:b/>
          <w:szCs w:val="20"/>
        </w:rPr>
        <w:t>Doktora Yeterlilik 2. Aşama Yazılı Sınavında Soru Sorulacak Dersler</w:t>
      </w:r>
    </w:p>
    <w:tbl>
      <w:tblPr>
        <w:tblStyle w:val="TabloKlavuzu"/>
        <w:tblW w:w="0" w:type="auto"/>
        <w:shd w:val="clear" w:color="auto" w:fill="DAEEF3" w:themeFill="accent5" w:themeFillTint="33"/>
        <w:tblLook w:val="04A0" w:firstRow="1" w:lastRow="0" w:firstColumn="1" w:lastColumn="0" w:noHBand="0" w:noVBand="1"/>
      </w:tblPr>
      <w:tblGrid>
        <w:gridCol w:w="1104"/>
        <w:gridCol w:w="7958"/>
      </w:tblGrid>
      <w:tr w:rsidR="00AA6C41" w:rsidRPr="000116B9" w14:paraId="4DFB0FB2" w14:textId="77777777" w:rsidTr="00CB56A1">
        <w:trPr>
          <w:trHeight w:val="223"/>
        </w:trPr>
        <w:tc>
          <w:tcPr>
            <w:tcW w:w="9062" w:type="dxa"/>
            <w:gridSpan w:val="2"/>
            <w:shd w:val="clear" w:color="auto" w:fill="auto"/>
            <w:vAlign w:val="center"/>
          </w:tcPr>
          <w:p w14:paraId="6D59409A" w14:textId="5EF983C1" w:rsidR="00CB56A1" w:rsidRPr="00CB56A1" w:rsidRDefault="00AA6C41" w:rsidP="00CB56A1">
            <w:pPr>
              <w:spacing w:before="240" w:after="240"/>
              <w:rPr>
                <w:rFonts w:cstheme="minorHAnsi"/>
                <w:b/>
                <w:sz w:val="22"/>
                <w:szCs w:val="20"/>
              </w:rPr>
            </w:pPr>
            <w:r w:rsidRPr="000116B9">
              <w:rPr>
                <w:rFonts w:eastAsia="Calibri" w:cstheme="minorHAnsi"/>
                <w:b/>
                <w:sz w:val="22"/>
                <w:szCs w:val="20"/>
              </w:rPr>
              <w:t xml:space="preserve">TABLO </w:t>
            </w:r>
            <w:r>
              <w:rPr>
                <w:rFonts w:eastAsia="Calibri" w:cstheme="minorHAnsi"/>
                <w:b/>
                <w:sz w:val="22"/>
                <w:szCs w:val="20"/>
              </w:rPr>
              <w:t>2</w:t>
            </w:r>
            <w:r w:rsidRPr="000116B9">
              <w:rPr>
                <w:rFonts w:eastAsia="Calibri" w:cstheme="minorHAnsi"/>
                <w:b/>
                <w:sz w:val="22"/>
                <w:szCs w:val="20"/>
              </w:rPr>
              <w:t>.</w:t>
            </w:r>
            <w:r w:rsidRPr="000116B9">
              <w:rPr>
                <w:rFonts w:cstheme="minorHAnsi"/>
                <w:b/>
                <w:sz w:val="22"/>
                <w:szCs w:val="20"/>
              </w:rPr>
              <w:t xml:space="preserve"> Doktora Yeterlilik </w:t>
            </w:r>
            <w:r>
              <w:rPr>
                <w:rFonts w:cstheme="minorHAnsi"/>
                <w:b/>
                <w:sz w:val="22"/>
                <w:szCs w:val="20"/>
              </w:rPr>
              <w:t>2</w:t>
            </w:r>
            <w:r w:rsidRPr="000116B9">
              <w:rPr>
                <w:rFonts w:cstheme="minorHAnsi"/>
                <w:b/>
                <w:sz w:val="22"/>
                <w:szCs w:val="20"/>
              </w:rPr>
              <w:t>. Aşama Yazılı Sınavında Soru Sorulacak Dersler</w:t>
            </w:r>
          </w:p>
        </w:tc>
      </w:tr>
      <w:tr w:rsidR="00AA6C41" w:rsidRPr="000116B9" w14:paraId="72FD44CE" w14:textId="77777777" w:rsidTr="00CB56A1">
        <w:trPr>
          <w:trHeight w:val="223"/>
        </w:trPr>
        <w:tc>
          <w:tcPr>
            <w:tcW w:w="1104" w:type="dxa"/>
            <w:shd w:val="clear" w:color="auto" w:fill="DAEEF3" w:themeFill="accent5" w:themeFillTint="33"/>
            <w:vAlign w:val="center"/>
          </w:tcPr>
          <w:p w14:paraId="60CE66A1" w14:textId="25733A8B" w:rsidR="00AA6C41" w:rsidRPr="000116B9" w:rsidRDefault="00AA6C41" w:rsidP="00AA6C41">
            <w:pPr>
              <w:rPr>
                <w:rFonts w:cstheme="minorHAnsi"/>
                <w:b/>
                <w:szCs w:val="20"/>
              </w:rPr>
            </w:pPr>
            <w:r w:rsidRPr="000116B9">
              <w:rPr>
                <w:rFonts w:cstheme="minorHAnsi"/>
                <w:b/>
                <w:sz w:val="22"/>
                <w:szCs w:val="20"/>
                <w:lang w:val="tr-TR"/>
              </w:rPr>
              <w:t>#</w:t>
            </w:r>
          </w:p>
        </w:tc>
        <w:tc>
          <w:tcPr>
            <w:tcW w:w="7958" w:type="dxa"/>
            <w:shd w:val="clear" w:color="auto" w:fill="DAEEF3" w:themeFill="accent5" w:themeFillTint="33"/>
            <w:vAlign w:val="center"/>
          </w:tcPr>
          <w:p w14:paraId="69440EEB" w14:textId="5099BB9D" w:rsidR="00AA6C41" w:rsidRPr="000116B9" w:rsidRDefault="00AA6C41" w:rsidP="00AA6C41">
            <w:pPr>
              <w:rPr>
                <w:rFonts w:cstheme="minorHAnsi"/>
                <w:b/>
                <w:szCs w:val="20"/>
              </w:rPr>
            </w:pPr>
            <w:r w:rsidRPr="000116B9">
              <w:rPr>
                <w:rFonts w:cstheme="minorHAnsi"/>
                <w:b/>
                <w:sz w:val="22"/>
                <w:szCs w:val="20"/>
                <w:lang w:val="tr-TR"/>
              </w:rPr>
              <w:t>Ders</w:t>
            </w:r>
            <w:bookmarkStart w:id="0" w:name="_GoBack"/>
            <w:bookmarkEnd w:id="0"/>
          </w:p>
        </w:tc>
      </w:tr>
      <w:tr w:rsidR="00AA6C41" w:rsidRPr="000116B9" w14:paraId="51DE7C48" w14:textId="77777777" w:rsidTr="00CB56A1">
        <w:trPr>
          <w:trHeight w:val="207"/>
        </w:trPr>
        <w:tc>
          <w:tcPr>
            <w:tcW w:w="1104" w:type="dxa"/>
            <w:shd w:val="clear" w:color="auto" w:fill="DAEEF3" w:themeFill="accent5" w:themeFillTint="33"/>
            <w:vAlign w:val="center"/>
          </w:tcPr>
          <w:p w14:paraId="339608B7" w14:textId="77777777" w:rsidR="00AA6C41" w:rsidRPr="000116B9" w:rsidRDefault="00AA6C41" w:rsidP="00AA6C41">
            <w:pPr>
              <w:rPr>
                <w:rFonts w:cstheme="minorHAnsi"/>
                <w:b/>
                <w:sz w:val="22"/>
                <w:szCs w:val="20"/>
                <w:lang w:val="tr-TR"/>
              </w:rPr>
            </w:pPr>
            <w:r w:rsidRPr="000116B9">
              <w:rPr>
                <w:rFonts w:eastAsia="Times New Roman" w:cstheme="minorHAnsi"/>
                <w:b/>
                <w:color w:val="000000"/>
                <w:sz w:val="22"/>
                <w:szCs w:val="20"/>
                <w:lang w:val="tr-TR"/>
              </w:rPr>
              <w:t>1</w:t>
            </w:r>
          </w:p>
        </w:tc>
        <w:tc>
          <w:tcPr>
            <w:tcW w:w="7958" w:type="dxa"/>
            <w:shd w:val="clear" w:color="auto" w:fill="DAEEF3" w:themeFill="accent5" w:themeFillTint="33"/>
            <w:vAlign w:val="center"/>
          </w:tcPr>
          <w:p w14:paraId="1DD92149"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BYM5110 Biyopolimerler</w:t>
            </w:r>
          </w:p>
        </w:tc>
      </w:tr>
      <w:tr w:rsidR="00AA6C41" w:rsidRPr="000116B9" w14:paraId="4C2A9361" w14:textId="77777777" w:rsidTr="00CB56A1">
        <w:trPr>
          <w:trHeight w:val="207"/>
        </w:trPr>
        <w:tc>
          <w:tcPr>
            <w:tcW w:w="1104" w:type="dxa"/>
            <w:shd w:val="clear" w:color="auto" w:fill="DAEEF3" w:themeFill="accent5" w:themeFillTint="33"/>
            <w:vAlign w:val="center"/>
          </w:tcPr>
          <w:p w14:paraId="5F52AFEB" w14:textId="77777777" w:rsidR="00AA6C41" w:rsidRPr="000116B9" w:rsidRDefault="00AA6C41" w:rsidP="00AA6C41">
            <w:pPr>
              <w:rPr>
                <w:rFonts w:cstheme="minorHAnsi"/>
                <w:b/>
                <w:sz w:val="22"/>
                <w:szCs w:val="20"/>
                <w:lang w:val="tr-TR"/>
              </w:rPr>
            </w:pPr>
            <w:r w:rsidRPr="000116B9">
              <w:rPr>
                <w:rFonts w:cstheme="minorHAnsi"/>
                <w:b/>
                <w:sz w:val="22"/>
                <w:szCs w:val="20"/>
                <w:lang w:val="tr-TR"/>
              </w:rPr>
              <w:t>2</w:t>
            </w:r>
          </w:p>
        </w:tc>
        <w:tc>
          <w:tcPr>
            <w:tcW w:w="7958" w:type="dxa"/>
            <w:shd w:val="clear" w:color="auto" w:fill="DAEEF3" w:themeFill="accent5" w:themeFillTint="33"/>
            <w:vAlign w:val="center"/>
          </w:tcPr>
          <w:p w14:paraId="0233BB71"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BYM6102 Biyokonjugasyon</w:t>
            </w:r>
          </w:p>
        </w:tc>
      </w:tr>
      <w:tr w:rsidR="00AA6C41" w:rsidRPr="000116B9" w14:paraId="2FFCCFBA" w14:textId="77777777" w:rsidTr="00CB56A1">
        <w:trPr>
          <w:trHeight w:val="416"/>
        </w:trPr>
        <w:tc>
          <w:tcPr>
            <w:tcW w:w="1104" w:type="dxa"/>
            <w:shd w:val="clear" w:color="auto" w:fill="DAEEF3" w:themeFill="accent5" w:themeFillTint="33"/>
            <w:vAlign w:val="center"/>
          </w:tcPr>
          <w:p w14:paraId="1864D685" w14:textId="77777777" w:rsidR="00AA6C41" w:rsidRPr="000116B9" w:rsidRDefault="00AA6C41" w:rsidP="00AA6C41">
            <w:pPr>
              <w:rPr>
                <w:rFonts w:cstheme="minorHAnsi"/>
                <w:b/>
                <w:sz w:val="22"/>
                <w:szCs w:val="20"/>
                <w:lang w:val="tr-TR"/>
              </w:rPr>
            </w:pPr>
            <w:r w:rsidRPr="000116B9">
              <w:rPr>
                <w:rFonts w:cstheme="minorHAnsi"/>
                <w:b/>
                <w:sz w:val="22"/>
                <w:szCs w:val="20"/>
                <w:lang w:val="tr-TR"/>
              </w:rPr>
              <w:t>3</w:t>
            </w:r>
          </w:p>
        </w:tc>
        <w:tc>
          <w:tcPr>
            <w:tcW w:w="7958" w:type="dxa"/>
            <w:shd w:val="clear" w:color="auto" w:fill="DAEEF3" w:themeFill="accent5" w:themeFillTint="33"/>
            <w:vAlign w:val="center"/>
          </w:tcPr>
          <w:p w14:paraId="6F865D77"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BYM6013 Makromoleküler Malzemelerin Biyomühendisliği</w:t>
            </w:r>
          </w:p>
        </w:tc>
      </w:tr>
      <w:tr w:rsidR="00AA6C41" w:rsidRPr="000116B9" w14:paraId="655BE5A6" w14:textId="77777777" w:rsidTr="00CB56A1">
        <w:trPr>
          <w:trHeight w:val="63"/>
        </w:trPr>
        <w:tc>
          <w:tcPr>
            <w:tcW w:w="1104" w:type="dxa"/>
            <w:shd w:val="clear" w:color="auto" w:fill="DAEEF3" w:themeFill="accent5" w:themeFillTint="33"/>
            <w:vAlign w:val="center"/>
          </w:tcPr>
          <w:p w14:paraId="10B9DC27" w14:textId="77777777" w:rsidR="00AA6C41" w:rsidRPr="000116B9" w:rsidRDefault="00AA6C41" w:rsidP="00AA6C41">
            <w:pPr>
              <w:rPr>
                <w:rFonts w:cstheme="minorHAnsi"/>
                <w:b/>
                <w:sz w:val="22"/>
                <w:szCs w:val="20"/>
                <w:lang w:val="tr-TR"/>
              </w:rPr>
            </w:pPr>
            <w:r w:rsidRPr="000116B9">
              <w:rPr>
                <w:rFonts w:cstheme="minorHAnsi"/>
                <w:b/>
                <w:sz w:val="22"/>
                <w:szCs w:val="20"/>
                <w:lang w:val="tr-TR"/>
              </w:rPr>
              <w:t>4</w:t>
            </w:r>
          </w:p>
        </w:tc>
        <w:tc>
          <w:tcPr>
            <w:tcW w:w="7958" w:type="dxa"/>
            <w:shd w:val="clear" w:color="auto" w:fill="DAEEF3" w:themeFill="accent5" w:themeFillTint="33"/>
            <w:vAlign w:val="center"/>
          </w:tcPr>
          <w:p w14:paraId="453F85E1"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BYM5117 Lipid Teknolojisi ve Uygulamaları</w:t>
            </w:r>
          </w:p>
        </w:tc>
      </w:tr>
      <w:tr w:rsidR="00AA6C41" w:rsidRPr="000116B9" w14:paraId="7E5B64B4" w14:textId="77777777" w:rsidTr="00CB56A1">
        <w:trPr>
          <w:trHeight w:val="207"/>
        </w:trPr>
        <w:tc>
          <w:tcPr>
            <w:tcW w:w="1104" w:type="dxa"/>
            <w:shd w:val="clear" w:color="auto" w:fill="DAEEF3" w:themeFill="accent5" w:themeFillTint="33"/>
            <w:vAlign w:val="center"/>
          </w:tcPr>
          <w:p w14:paraId="1186005A" w14:textId="77777777" w:rsidR="00AA6C41" w:rsidRPr="000116B9" w:rsidRDefault="00AA6C41" w:rsidP="00AA6C41">
            <w:pPr>
              <w:rPr>
                <w:rFonts w:cstheme="minorHAnsi"/>
                <w:b/>
                <w:sz w:val="22"/>
                <w:szCs w:val="20"/>
                <w:lang w:val="tr-TR"/>
              </w:rPr>
            </w:pPr>
            <w:r w:rsidRPr="000116B9">
              <w:rPr>
                <w:rFonts w:cstheme="minorHAnsi"/>
                <w:b/>
                <w:sz w:val="22"/>
                <w:szCs w:val="20"/>
                <w:lang w:val="tr-TR"/>
              </w:rPr>
              <w:t>5</w:t>
            </w:r>
          </w:p>
        </w:tc>
        <w:tc>
          <w:tcPr>
            <w:tcW w:w="7958" w:type="dxa"/>
            <w:shd w:val="clear" w:color="auto" w:fill="DAEEF3" w:themeFill="accent5" w:themeFillTint="33"/>
            <w:vAlign w:val="center"/>
          </w:tcPr>
          <w:p w14:paraId="5CC83783"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BYM5111 Biyoyakıtlar</w:t>
            </w:r>
          </w:p>
        </w:tc>
      </w:tr>
      <w:tr w:rsidR="00AA6C41" w:rsidRPr="000116B9" w14:paraId="73DDDF75" w14:textId="77777777" w:rsidTr="00CB56A1">
        <w:trPr>
          <w:trHeight w:val="207"/>
        </w:trPr>
        <w:tc>
          <w:tcPr>
            <w:tcW w:w="1104" w:type="dxa"/>
            <w:shd w:val="clear" w:color="auto" w:fill="DAEEF3" w:themeFill="accent5" w:themeFillTint="33"/>
            <w:vAlign w:val="center"/>
          </w:tcPr>
          <w:p w14:paraId="13334055" w14:textId="77777777" w:rsidR="00AA6C41" w:rsidRPr="000116B9" w:rsidRDefault="00AA6C41" w:rsidP="00AA6C41">
            <w:pPr>
              <w:rPr>
                <w:rFonts w:cstheme="minorHAnsi"/>
                <w:b/>
                <w:sz w:val="22"/>
                <w:szCs w:val="20"/>
                <w:lang w:val="tr-TR"/>
              </w:rPr>
            </w:pPr>
            <w:r w:rsidRPr="000116B9">
              <w:rPr>
                <w:rFonts w:cstheme="minorHAnsi"/>
                <w:b/>
                <w:sz w:val="22"/>
                <w:szCs w:val="20"/>
                <w:lang w:val="tr-TR"/>
              </w:rPr>
              <w:t>6</w:t>
            </w:r>
          </w:p>
        </w:tc>
        <w:tc>
          <w:tcPr>
            <w:tcW w:w="7958" w:type="dxa"/>
            <w:shd w:val="clear" w:color="auto" w:fill="DAEEF3" w:themeFill="accent5" w:themeFillTint="33"/>
            <w:vAlign w:val="center"/>
          </w:tcPr>
          <w:p w14:paraId="3037C8EF"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BYM5103 Hücre Kültür Teknikleri</w:t>
            </w:r>
          </w:p>
        </w:tc>
      </w:tr>
      <w:tr w:rsidR="00AA6C41" w:rsidRPr="000116B9" w14:paraId="766A63CB" w14:textId="77777777" w:rsidTr="00CB56A1">
        <w:trPr>
          <w:trHeight w:val="207"/>
        </w:trPr>
        <w:tc>
          <w:tcPr>
            <w:tcW w:w="1104" w:type="dxa"/>
            <w:shd w:val="clear" w:color="auto" w:fill="DAEEF3" w:themeFill="accent5" w:themeFillTint="33"/>
            <w:vAlign w:val="center"/>
          </w:tcPr>
          <w:p w14:paraId="21D287E3" w14:textId="77777777" w:rsidR="00AA6C41" w:rsidRPr="000116B9" w:rsidRDefault="00AA6C41" w:rsidP="00AA6C41">
            <w:pPr>
              <w:rPr>
                <w:rFonts w:cstheme="minorHAnsi"/>
                <w:b/>
                <w:sz w:val="22"/>
                <w:szCs w:val="20"/>
                <w:lang w:val="tr-TR"/>
              </w:rPr>
            </w:pPr>
            <w:r w:rsidRPr="000116B9">
              <w:rPr>
                <w:rFonts w:cstheme="minorHAnsi"/>
                <w:b/>
                <w:sz w:val="22"/>
                <w:szCs w:val="20"/>
                <w:lang w:val="tr-TR"/>
              </w:rPr>
              <w:t>7</w:t>
            </w:r>
          </w:p>
        </w:tc>
        <w:tc>
          <w:tcPr>
            <w:tcW w:w="7958" w:type="dxa"/>
            <w:shd w:val="clear" w:color="auto" w:fill="DAEEF3" w:themeFill="accent5" w:themeFillTint="33"/>
            <w:vAlign w:val="center"/>
          </w:tcPr>
          <w:p w14:paraId="24B3D706"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BYM6106 Kök hücreler ve Rejeneratif Tıp</w:t>
            </w:r>
          </w:p>
        </w:tc>
      </w:tr>
      <w:tr w:rsidR="00AA6C41" w:rsidRPr="000116B9" w14:paraId="7CB30B2C" w14:textId="77777777" w:rsidTr="00CB56A1">
        <w:trPr>
          <w:trHeight w:val="416"/>
        </w:trPr>
        <w:tc>
          <w:tcPr>
            <w:tcW w:w="1104" w:type="dxa"/>
            <w:shd w:val="clear" w:color="auto" w:fill="DAEEF3" w:themeFill="accent5" w:themeFillTint="33"/>
            <w:vAlign w:val="center"/>
          </w:tcPr>
          <w:p w14:paraId="6A8348A5" w14:textId="77777777" w:rsidR="00AA6C41" w:rsidRPr="000116B9" w:rsidRDefault="00AA6C41" w:rsidP="00AA6C41">
            <w:pPr>
              <w:rPr>
                <w:rFonts w:cstheme="minorHAnsi"/>
                <w:b/>
                <w:sz w:val="22"/>
                <w:szCs w:val="20"/>
                <w:lang w:val="tr-TR"/>
              </w:rPr>
            </w:pPr>
            <w:r w:rsidRPr="000116B9">
              <w:rPr>
                <w:rFonts w:cstheme="minorHAnsi"/>
                <w:b/>
                <w:sz w:val="22"/>
                <w:szCs w:val="20"/>
                <w:lang w:val="tr-TR"/>
              </w:rPr>
              <w:t>8</w:t>
            </w:r>
          </w:p>
        </w:tc>
        <w:tc>
          <w:tcPr>
            <w:tcW w:w="7958" w:type="dxa"/>
            <w:shd w:val="clear" w:color="auto" w:fill="DAEEF3" w:themeFill="accent5" w:themeFillTint="33"/>
            <w:vAlign w:val="center"/>
          </w:tcPr>
          <w:p w14:paraId="4986E358"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BYM5105 Biyoinformatik ve Bilgisayar Biyol. Esasları</w:t>
            </w:r>
          </w:p>
        </w:tc>
      </w:tr>
      <w:tr w:rsidR="00AA6C41" w:rsidRPr="000116B9" w14:paraId="1C451034" w14:textId="77777777" w:rsidTr="00CB56A1">
        <w:trPr>
          <w:trHeight w:val="244"/>
        </w:trPr>
        <w:tc>
          <w:tcPr>
            <w:tcW w:w="1104" w:type="dxa"/>
            <w:shd w:val="clear" w:color="auto" w:fill="DAEEF3" w:themeFill="accent5" w:themeFillTint="33"/>
            <w:vAlign w:val="center"/>
          </w:tcPr>
          <w:p w14:paraId="7BC09190" w14:textId="77777777" w:rsidR="00AA6C41" w:rsidRPr="000116B9" w:rsidRDefault="00AA6C41" w:rsidP="00AA6C41">
            <w:pPr>
              <w:rPr>
                <w:rFonts w:cstheme="minorHAnsi"/>
                <w:b/>
                <w:sz w:val="22"/>
                <w:szCs w:val="20"/>
                <w:lang w:val="tr-TR"/>
              </w:rPr>
            </w:pPr>
            <w:r w:rsidRPr="000116B9">
              <w:rPr>
                <w:rFonts w:cstheme="minorHAnsi"/>
                <w:b/>
                <w:sz w:val="22"/>
                <w:szCs w:val="20"/>
                <w:lang w:val="tr-TR"/>
              </w:rPr>
              <w:t>9</w:t>
            </w:r>
          </w:p>
        </w:tc>
        <w:tc>
          <w:tcPr>
            <w:tcW w:w="7958" w:type="dxa"/>
            <w:shd w:val="clear" w:color="auto" w:fill="DAEEF3" w:themeFill="accent5" w:themeFillTint="33"/>
            <w:vAlign w:val="center"/>
          </w:tcPr>
          <w:p w14:paraId="259D47D0"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BYM5112 Genetik Mühendisliğinde DNA Teknolojileri</w:t>
            </w:r>
          </w:p>
        </w:tc>
      </w:tr>
      <w:tr w:rsidR="00AA6C41" w:rsidRPr="000116B9" w14:paraId="0232FE05" w14:textId="77777777" w:rsidTr="00CB56A1">
        <w:trPr>
          <w:trHeight w:val="282"/>
        </w:trPr>
        <w:tc>
          <w:tcPr>
            <w:tcW w:w="1104" w:type="dxa"/>
            <w:shd w:val="clear" w:color="auto" w:fill="DAEEF3" w:themeFill="accent5" w:themeFillTint="33"/>
            <w:vAlign w:val="center"/>
          </w:tcPr>
          <w:p w14:paraId="208B5E1B" w14:textId="77777777" w:rsidR="00AA6C41" w:rsidRPr="000116B9" w:rsidRDefault="00AA6C41" w:rsidP="00AA6C41">
            <w:pPr>
              <w:rPr>
                <w:rFonts w:cstheme="minorHAnsi"/>
                <w:b/>
                <w:sz w:val="22"/>
                <w:szCs w:val="20"/>
                <w:lang w:val="tr-TR"/>
              </w:rPr>
            </w:pPr>
            <w:r w:rsidRPr="000116B9">
              <w:rPr>
                <w:rFonts w:cstheme="minorHAnsi"/>
                <w:b/>
                <w:sz w:val="22"/>
                <w:szCs w:val="20"/>
                <w:lang w:val="tr-TR"/>
              </w:rPr>
              <w:t>10</w:t>
            </w:r>
          </w:p>
        </w:tc>
        <w:tc>
          <w:tcPr>
            <w:tcW w:w="7958" w:type="dxa"/>
            <w:shd w:val="clear" w:color="auto" w:fill="DAEEF3" w:themeFill="accent5" w:themeFillTint="33"/>
            <w:vAlign w:val="center"/>
          </w:tcPr>
          <w:p w14:paraId="1DA5E2AA"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BYM5113 Hücresel Biyomühendislik</w:t>
            </w:r>
          </w:p>
        </w:tc>
      </w:tr>
      <w:tr w:rsidR="00AA6C41" w:rsidRPr="000116B9" w14:paraId="46A1F426" w14:textId="77777777" w:rsidTr="00CB56A1">
        <w:trPr>
          <w:trHeight w:val="244"/>
        </w:trPr>
        <w:tc>
          <w:tcPr>
            <w:tcW w:w="1104" w:type="dxa"/>
            <w:shd w:val="clear" w:color="auto" w:fill="DAEEF3" w:themeFill="accent5" w:themeFillTint="33"/>
            <w:vAlign w:val="center"/>
          </w:tcPr>
          <w:p w14:paraId="7947C713" w14:textId="77777777" w:rsidR="00AA6C41" w:rsidRPr="000116B9" w:rsidRDefault="00AA6C41" w:rsidP="00AA6C41">
            <w:pPr>
              <w:rPr>
                <w:rFonts w:cstheme="minorHAnsi"/>
                <w:b/>
                <w:sz w:val="22"/>
                <w:szCs w:val="20"/>
                <w:lang w:val="tr-TR"/>
              </w:rPr>
            </w:pPr>
            <w:r w:rsidRPr="000116B9">
              <w:rPr>
                <w:rFonts w:cstheme="minorHAnsi"/>
                <w:b/>
                <w:sz w:val="22"/>
                <w:szCs w:val="20"/>
                <w:lang w:val="tr-TR"/>
              </w:rPr>
              <w:t>11</w:t>
            </w:r>
          </w:p>
        </w:tc>
        <w:tc>
          <w:tcPr>
            <w:tcW w:w="7958" w:type="dxa"/>
            <w:shd w:val="clear" w:color="auto" w:fill="DAEEF3" w:themeFill="accent5" w:themeFillTint="33"/>
            <w:vAlign w:val="center"/>
          </w:tcPr>
          <w:p w14:paraId="51AD2C20"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BYM5101 Biyomalzemeler - Doku Etkileşimleri</w:t>
            </w:r>
          </w:p>
        </w:tc>
      </w:tr>
      <w:tr w:rsidR="00AA6C41" w:rsidRPr="000116B9" w14:paraId="504CEEF7" w14:textId="77777777" w:rsidTr="00CB56A1">
        <w:trPr>
          <w:trHeight w:val="244"/>
        </w:trPr>
        <w:tc>
          <w:tcPr>
            <w:tcW w:w="1104" w:type="dxa"/>
            <w:shd w:val="clear" w:color="auto" w:fill="DAEEF3" w:themeFill="accent5" w:themeFillTint="33"/>
            <w:vAlign w:val="center"/>
          </w:tcPr>
          <w:p w14:paraId="4E2028AD" w14:textId="77777777" w:rsidR="00AA6C41" w:rsidRPr="000116B9" w:rsidRDefault="00AA6C41" w:rsidP="00AA6C41">
            <w:pPr>
              <w:rPr>
                <w:rFonts w:cstheme="minorHAnsi"/>
                <w:b/>
                <w:sz w:val="22"/>
                <w:szCs w:val="20"/>
                <w:lang w:val="tr-TR"/>
              </w:rPr>
            </w:pPr>
            <w:r w:rsidRPr="000116B9">
              <w:rPr>
                <w:rFonts w:cstheme="minorHAnsi"/>
                <w:b/>
                <w:sz w:val="22"/>
                <w:szCs w:val="20"/>
                <w:lang w:val="tr-TR"/>
              </w:rPr>
              <w:t>12</w:t>
            </w:r>
          </w:p>
        </w:tc>
        <w:tc>
          <w:tcPr>
            <w:tcW w:w="7958" w:type="dxa"/>
            <w:shd w:val="clear" w:color="auto" w:fill="DAEEF3" w:themeFill="accent5" w:themeFillTint="33"/>
            <w:vAlign w:val="center"/>
          </w:tcPr>
          <w:p w14:paraId="42C54AA4"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BYM5118 Yenilenebilir Enerji Teknolojileri</w:t>
            </w:r>
          </w:p>
        </w:tc>
      </w:tr>
      <w:tr w:rsidR="00AA6C41" w:rsidRPr="000116B9" w14:paraId="2C162F18" w14:textId="77777777" w:rsidTr="00CB56A1">
        <w:trPr>
          <w:trHeight w:val="244"/>
        </w:trPr>
        <w:tc>
          <w:tcPr>
            <w:tcW w:w="1104" w:type="dxa"/>
            <w:shd w:val="clear" w:color="auto" w:fill="DAEEF3" w:themeFill="accent5" w:themeFillTint="33"/>
            <w:vAlign w:val="center"/>
          </w:tcPr>
          <w:p w14:paraId="32785A17" w14:textId="77777777" w:rsidR="00AA6C41" w:rsidRPr="000116B9" w:rsidRDefault="00AA6C41" w:rsidP="00AA6C41">
            <w:pPr>
              <w:rPr>
                <w:rFonts w:cstheme="minorHAnsi"/>
                <w:b/>
                <w:sz w:val="22"/>
                <w:szCs w:val="20"/>
                <w:lang w:val="tr-TR"/>
              </w:rPr>
            </w:pPr>
            <w:r w:rsidRPr="000116B9">
              <w:rPr>
                <w:rFonts w:cstheme="minorHAnsi"/>
                <w:b/>
                <w:sz w:val="22"/>
                <w:szCs w:val="20"/>
                <w:lang w:val="tr-TR"/>
              </w:rPr>
              <w:t>13</w:t>
            </w:r>
          </w:p>
        </w:tc>
        <w:tc>
          <w:tcPr>
            <w:tcW w:w="7958" w:type="dxa"/>
            <w:shd w:val="clear" w:color="auto" w:fill="DAEEF3" w:themeFill="accent5" w:themeFillTint="33"/>
            <w:vAlign w:val="center"/>
          </w:tcPr>
          <w:p w14:paraId="4E24EE76"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BYM5102 Biyoteknoloji Mühendisliği</w:t>
            </w:r>
          </w:p>
        </w:tc>
      </w:tr>
      <w:tr w:rsidR="00AA6C41" w:rsidRPr="000116B9" w14:paraId="50392AF8" w14:textId="77777777" w:rsidTr="00CB56A1">
        <w:trPr>
          <w:trHeight w:val="244"/>
        </w:trPr>
        <w:tc>
          <w:tcPr>
            <w:tcW w:w="1104" w:type="dxa"/>
            <w:shd w:val="clear" w:color="auto" w:fill="DAEEF3" w:themeFill="accent5" w:themeFillTint="33"/>
            <w:vAlign w:val="center"/>
          </w:tcPr>
          <w:p w14:paraId="6A197812" w14:textId="77777777" w:rsidR="00AA6C41" w:rsidRPr="000116B9" w:rsidRDefault="00AA6C41" w:rsidP="00AA6C41">
            <w:pPr>
              <w:rPr>
                <w:rFonts w:cstheme="minorHAnsi"/>
                <w:b/>
                <w:sz w:val="22"/>
                <w:szCs w:val="20"/>
                <w:lang w:val="tr-TR"/>
              </w:rPr>
            </w:pPr>
            <w:r w:rsidRPr="000116B9">
              <w:rPr>
                <w:rFonts w:cstheme="minorHAnsi"/>
                <w:b/>
                <w:sz w:val="22"/>
                <w:szCs w:val="20"/>
                <w:lang w:val="tr-TR"/>
              </w:rPr>
              <w:t>14</w:t>
            </w:r>
          </w:p>
        </w:tc>
        <w:tc>
          <w:tcPr>
            <w:tcW w:w="7958" w:type="dxa"/>
            <w:shd w:val="clear" w:color="auto" w:fill="DAEEF3" w:themeFill="accent5" w:themeFillTint="33"/>
            <w:vAlign w:val="center"/>
          </w:tcPr>
          <w:p w14:paraId="6E2027E6"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BYM5107 Biyomalzeme Mühendisliği</w:t>
            </w:r>
          </w:p>
        </w:tc>
      </w:tr>
      <w:tr w:rsidR="00AA6C41" w:rsidRPr="000116B9" w14:paraId="5C5A847F" w14:textId="77777777" w:rsidTr="00CB56A1">
        <w:trPr>
          <w:trHeight w:val="244"/>
        </w:trPr>
        <w:tc>
          <w:tcPr>
            <w:tcW w:w="1104" w:type="dxa"/>
            <w:shd w:val="clear" w:color="auto" w:fill="DAEEF3" w:themeFill="accent5" w:themeFillTint="33"/>
            <w:vAlign w:val="center"/>
          </w:tcPr>
          <w:p w14:paraId="3C3252E5" w14:textId="77777777" w:rsidR="00AA6C41" w:rsidRPr="000116B9" w:rsidRDefault="00AA6C41" w:rsidP="00AA6C41">
            <w:pPr>
              <w:rPr>
                <w:rFonts w:cstheme="minorHAnsi"/>
                <w:b/>
                <w:sz w:val="22"/>
                <w:szCs w:val="20"/>
                <w:lang w:val="tr-TR"/>
              </w:rPr>
            </w:pPr>
            <w:r w:rsidRPr="000116B9">
              <w:rPr>
                <w:rFonts w:cstheme="minorHAnsi"/>
                <w:b/>
                <w:sz w:val="22"/>
                <w:szCs w:val="20"/>
                <w:lang w:val="tr-TR"/>
              </w:rPr>
              <w:t>15</w:t>
            </w:r>
          </w:p>
        </w:tc>
        <w:tc>
          <w:tcPr>
            <w:tcW w:w="7958" w:type="dxa"/>
            <w:shd w:val="clear" w:color="auto" w:fill="DAEEF3" w:themeFill="accent5" w:themeFillTint="33"/>
            <w:vAlign w:val="center"/>
          </w:tcPr>
          <w:p w14:paraId="71A2FD1F"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BYM6195 İleri Bor Teknolojisi</w:t>
            </w:r>
          </w:p>
        </w:tc>
      </w:tr>
      <w:tr w:rsidR="00AA6C41" w:rsidRPr="000116B9" w14:paraId="52FE3572" w14:textId="77777777" w:rsidTr="00CB56A1">
        <w:trPr>
          <w:trHeight w:val="244"/>
        </w:trPr>
        <w:tc>
          <w:tcPr>
            <w:tcW w:w="1104" w:type="dxa"/>
            <w:shd w:val="clear" w:color="auto" w:fill="DAEEF3" w:themeFill="accent5" w:themeFillTint="33"/>
            <w:vAlign w:val="center"/>
          </w:tcPr>
          <w:p w14:paraId="1799DA66" w14:textId="77777777" w:rsidR="00AA6C41" w:rsidRPr="000116B9" w:rsidRDefault="00AA6C41" w:rsidP="00AA6C41">
            <w:pPr>
              <w:rPr>
                <w:rFonts w:cstheme="minorHAnsi"/>
                <w:b/>
                <w:sz w:val="22"/>
                <w:szCs w:val="20"/>
                <w:lang w:val="tr-TR"/>
              </w:rPr>
            </w:pPr>
            <w:r w:rsidRPr="000116B9">
              <w:rPr>
                <w:rFonts w:cstheme="minorHAnsi"/>
                <w:b/>
                <w:sz w:val="22"/>
                <w:szCs w:val="20"/>
                <w:lang w:val="tr-TR"/>
              </w:rPr>
              <w:t>16</w:t>
            </w:r>
          </w:p>
        </w:tc>
        <w:tc>
          <w:tcPr>
            <w:tcW w:w="7958" w:type="dxa"/>
            <w:shd w:val="clear" w:color="auto" w:fill="DAEEF3" w:themeFill="accent5" w:themeFillTint="33"/>
            <w:vAlign w:val="center"/>
          </w:tcPr>
          <w:p w14:paraId="045C41DE"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BYM5119 Mühendislikte Kalite Yön. Sistemleri</w:t>
            </w:r>
          </w:p>
        </w:tc>
      </w:tr>
      <w:tr w:rsidR="00AA6C41" w:rsidRPr="000116B9" w14:paraId="16369B40" w14:textId="77777777" w:rsidTr="00CB56A1">
        <w:trPr>
          <w:trHeight w:val="244"/>
        </w:trPr>
        <w:tc>
          <w:tcPr>
            <w:tcW w:w="1104" w:type="dxa"/>
            <w:shd w:val="clear" w:color="auto" w:fill="DAEEF3" w:themeFill="accent5" w:themeFillTint="33"/>
            <w:vAlign w:val="center"/>
          </w:tcPr>
          <w:p w14:paraId="7D553891" w14:textId="77777777" w:rsidR="00AA6C41" w:rsidRPr="000116B9" w:rsidRDefault="00AA6C41" w:rsidP="00AA6C41">
            <w:pPr>
              <w:rPr>
                <w:rFonts w:cstheme="minorHAnsi"/>
                <w:b/>
                <w:sz w:val="22"/>
                <w:szCs w:val="20"/>
                <w:lang w:val="tr-TR"/>
              </w:rPr>
            </w:pPr>
            <w:r w:rsidRPr="000116B9">
              <w:rPr>
                <w:rFonts w:cstheme="minorHAnsi"/>
                <w:b/>
                <w:sz w:val="22"/>
                <w:szCs w:val="20"/>
                <w:lang w:val="tr-TR"/>
              </w:rPr>
              <w:t>17</w:t>
            </w:r>
          </w:p>
        </w:tc>
        <w:tc>
          <w:tcPr>
            <w:tcW w:w="7958" w:type="dxa"/>
            <w:shd w:val="clear" w:color="auto" w:fill="DAEEF3" w:themeFill="accent5" w:themeFillTint="33"/>
            <w:vAlign w:val="center"/>
          </w:tcPr>
          <w:p w14:paraId="496810EE" w14:textId="77777777" w:rsidR="00AA6C41" w:rsidRPr="000116B9" w:rsidRDefault="00AA6C41" w:rsidP="00AA6C41">
            <w:pPr>
              <w:rPr>
                <w:rFonts w:cstheme="minorHAnsi"/>
                <w:b/>
                <w:sz w:val="22"/>
                <w:szCs w:val="20"/>
                <w:lang w:val="tr-TR"/>
              </w:rPr>
            </w:pPr>
            <w:r w:rsidRPr="000116B9">
              <w:rPr>
                <w:rFonts w:cstheme="minorHAnsi"/>
                <w:b/>
                <w:sz w:val="22"/>
                <w:szCs w:val="20"/>
                <w:lang w:val="tr-TR"/>
              </w:rPr>
              <w:t>FIZ5404 Medical Physics</w:t>
            </w:r>
          </w:p>
        </w:tc>
      </w:tr>
      <w:tr w:rsidR="00AA6C41" w:rsidRPr="000116B9" w14:paraId="49836F1C" w14:textId="77777777" w:rsidTr="00CB56A1">
        <w:trPr>
          <w:trHeight w:val="244"/>
        </w:trPr>
        <w:tc>
          <w:tcPr>
            <w:tcW w:w="1104" w:type="dxa"/>
            <w:shd w:val="clear" w:color="auto" w:fill="DAEEF3" w:themeFill="accent5" w:themeFillTint="33"/>
            <w:vAlign w:val="center"/>
          </w:tcPr>
          <w:p w14:paraId="47EEA69D" w14:textId="77777777" w:rsidR="00AA6C41" w:rsidRPr="000116B9" w:rsidRDefault="00AA6C41" w:rsidP="00AA6C41">
            <w:pPr>
              <w:rPr>
                <w:rFonts w:cstheme="minorHAnsi"/>
                <w:b/>
                <w:sz w:val="22"/>
                <w:szCs w:val="20"/>
                <w:lang w:val="tr-TR"/>
              </w:rPr>
            </w:pPr>
            <w:r w:rsidRPr="000116B9">
              <w:rPr>
                <w:rFonts w:cstheme="minorHAnsi"/>
                <w:b/>
                <w:sz w:val="22"/>
                <w:szCs w:val="20"/>
                <w:lang w:val="tr-TR"/>
              </w:rPr>
              <w:lastRenderedPageBreak/>
              <w:t>18</w:t>
            </w:r>
          </w:p>
        </w:tc>
        <w:tc>
          <w:tcPr>
            <w:tcW w:w="7958" w:type="dxa"/>
            <w:shd w:val="clear" w:color="auto" w:fill="DAEEF3" w:themeFill="accent5" w:themeFillTint="33"/>
            <w:vAlign w:val="center"/>
          </w:tcPr>
          <w:p w14:paraId="297AB000"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BYM6109 Tıpta Polimerler</w:t>
            </w:r>
          </w:p>
        </w:tc>
      </w:tr>
      <w:tr w:rsidR="00AA6C41" w:rsidRPr="000116B9" w14:paraId="033C45B3" w14:textId="77777777" w:rsidTr="00CB56A1">
        <w:trPr>
          <w:trHeight w:val="244"/>
        </w:trPr>
        <w:tc>
          <w:tcPr>
            <w:tcW w:w="1104" w:type="dxa"/>
            <w:shd w:val="clear" w:color="auto" w:fill="DAEEF3" w:themeFill="accent5" w:themeFillTint="33"/>
            <w:vAlign w:val="center"/>
          </w:tcPr>
          <w:p w14:paraId="52E2C7A0" w14:textId="5E4851D3" w:rsidR="00AA6C41" w:rsidRPr="000116B9" w:rsidRDefault="00A527DF" w:rsidP="00AA6C41">
            <w:pPr>
              <w:rPr>
                <w:rFonts w:cstheme="minorHAnsi"/>
                <w:b/>
                <w:sz w:val="22"/>
                <w:szCs w:val="20"/>
                <w:lang w:val="tr-TR"/>
              </w:rPr>
            </w:pPr>
            <w:r>
              <w:rPr>
                <w:rFonts w:cstheme="minorHAnsi"/>
                <w:b/>
                <w:sz w:val="22"/>
                <w:szCs w:val="20"/>
                <w:lang w:val="tr-TR"/>
              </w:rPr>
              <w:t>19</w:t>
            </w:r>
          </w:p>
        </w:tc>
        <w:tc>
          <w:tcPr>
            <w:tcW w:w="7958" w:type="dxa"/>
            <w:shd w:val="clear" w:color="auto" w:fill="DAEEF3" w:themeFill="accent5" w:themeFillTint="33"/>
            <w:vAlign w:val="center"/>
          </w:tcPr>
          <w:p w14:paraId="61113657" w14:textId="77777777" w:rsidR="00AA6C41" w:rsidRPr="000116B9" w:rsidRDefault="00AA6C41" w:rsidP="00AA6C41">
            <w:pPr>
              <w:rPr>
                <w:rFonts w:cstheme="minorHAnsi"/>
                <w:b/>
                <w:sz w:val="22"/>
                <w:szCs w:val="20"/>
                <w:lang w:val="tr-TR"/>
              </w:rPr>
            </w:pPr>
            <w:r w:rsidRPr="000116B9">
              <w:rPr>
                <w:rFonts w:cstheme="minorHAnsi"/>
                <w:b/>
                <w:sz w:val="22"/>
                <w:szCs w:val="20"/>
                <w:lang w:val="tr-TR"/>
              </w:rPr>
              <w:t>BYM5104 Biyoekonomi</w:t>
            </w:r>
          </w:p>
        </w:tc>
      </w:tr>
      <w:tr w:rsidR="00A527DF" w:rsidRPr="000116B9" w14:paraId="0203B710" w14:textId="77777777" w:rsidTr="00CB56A1">
        <w:trPr>
          <w:trHeight w:val="244"/>
        </w:trPr>
        <w:tc>
          <w:tcPr>
            <w:tcW w:w="1104" w:type="dxa"/>
            <w:shd w:val="clear" w:color="auto" w:fill="DAEEF3" w:themeFill="accent5" w:themeFillTint="33"/>
            <w:vAlign w:val="center"/>
          </w:tcPr>
          <w:p w14:paraId="3A4A8DC3" w14:textId="3989B61A" w:rsidR="00A527DF" w:rsidRPr="000116B9" w:rsidRDefault="00A527DF" w:rsidP="00A527DF">
            <w:pPr>
              <w:rPr>
                <w:rFonts w:cstheme="minorHAnsi"/>
                <w:b/>
                <w:sz w:val="22"/>
                <w:szCs w:val="20"/>
                <w:lang w:val="tr-TR"/>
              </w:rPr>
            </w:pPr>
            <w:r w:rsidRPr="000116B9">
              <w:rPr>
                <w:rFonts w:cstheme="minorHAnsi"/>
                <w:b/>
                <w:sz w:val="22"/>
                <w:szCs w:val="20"/>
                <w:lang w:val="tr-TR"/>
              </w:rPr>
              <w:t>20</w:t>
            </w:r>
          </w:p>
        </w:tc>
        <w:tc>
          <w:tcPr>
            <w:tcW w:w="7958" w:type="dxa"/>
            <w:shd w:val="clear" w:color="auto" w:fill="DAEEF3" w:themeFill="accent5" w:themeFillTint="33"/>
            <w:vAlign w:val="center"/>
          </w:tcPr>
          <w:p w14:paraId="592D5259" w14:textId="77777777" w:rsidR="00A527DF" w:rsidRPr="000116B9" w:rsidRDefault="00A527DF" w:rsidP="00A527DF">
            <w:pPr>
              <w:rPr>
                <w:rFonts w:cstheme="minorHAnsi"/>
                <w:b/>
                <w:sz w:val="22"/>
                <w:szCs w:val="20"/>
                <w:lang w:val="tr-TR"/>
              </w:rPr>
            </w:pPr>
            <w:r w:rsidRPr="000116B9">
              <w:rPr>
                <w:rFonts w:cstheme="minorHAnsi"/>
                <w:b/>
                <w:sz w:val="22"/>
                <w:szCs w:val="20"/>
                <w:lang w:val="tr-TR"/>
              </w:rPr>
              <w:t>BYM5106 Biyogüvenlik</w:t>
            </w:r>
          </w:p>
        </w:tc>
      </w:tr>
      <w:tr w:rsidR="00A527DF" w:rsidRPr="000116B9" w14:paraId="486E4E8F" w14:textId="77777777" w:rsidTr="00CB56A1">
        <w:trPr>
          <w:trHeight w:val="244"/>
        </w:trPr>
        <w:tc>
          <w:tcPr>
            <w:tcW w:w="1104" w:type="dxa"/>
            <w:shd w:val="clear" w:color="auto" w:fill="DAEEF3" w:themeFill="accent5" w:themeFillTint="33"/>
            <w:vAlign w:val="center"/>
          </w:tcPr>
          <w:p w14:paraId="6392847A" w14:textId="731BD770" w:rsidR="00A527DF" w:rsidRPr="000116B9" w:rsidRDefault="00A527DF" w:rsidP="00A527DF">
            <w:pPr>
              <w:rPr>
                <w:rFonts w:cstheme="minorHAnsi"/>
                <w:b/>
                <w:sz w:val="22"/>
                <w:szCs w:val="20"/>
                <w:lang w:val="tr-TR"/>
              </w:rPr>
            </w:pPr>
            <w:r w:rsidRPr="000116B9">
              <w:rPr>
                <w:rFonts w:cstheme="minorHAnsi"/>
                <w:b/>
                <w:sz w:val="22"/>
                <w:szCs w:val="20"/>
                <w:lang w:val="tr-TR"/>
              </w:rPr>
              <w:t>21</w:t>
            </w:r>
          </w:p>
        </w:tc>
        <w:tc>
          <w:tcPr>
            <w:tcW w:w="7958" w:type="dxa"/>
            <w:shd w:val="clear" w:color="auto" w:fill="DAEEF3" w:themeFill="accent5" w:themeFillTint="33"/>
            <w:vAlign w:val="center"/>
          </w:tcPr>
          <w:p w14:paraId="06F127D9" w14:textId="77777777" w:rsidR="00A527DF" w:rsidRPr="000116B9" w:rsidRDefault="00A527DF" w:rsidP="00A527DF">
            <w:pPr>
              <w:rPr>
                <w:rFonts w:cstheme="minorHAnsi"/>
                <w:b/>
                <w:sz w:val="22"/>
                <w:szCs w:val="20"/>
                <w:lang w:val="tr-TR"/>
              </w:rPr>
            </w:pPr>
            <w:r w:rsidRPr="000116B9">
              <w:rPr>
                <w:rFonts w:cstheme="minorHAnsi"/>
                <w:b/>
                <w:sz w:val="22"/>
                <w:szCs w:val="20"/>
                <w:lang w:val="tr-TR"/>
              </w:rPr>
              <w:t>BYM6110 Biyomühendislikte Malzeme Bilimi</w:t>
            </w:r>
          </w:p>
        </w:tc>
      </w:tr>
      <w:tr w:rsidR="00A527DF" w:rsidRPr="000116B9" w14:paraId="346FE2FB" w14:textId="77777777" w:rsidTr="00CB56A1">
        <w:trPr>
          <w:trHeight w:val="244"/>
        </w:trPr>
        <w:tc>
          <w:tcPr>
            <w:tcW w:w="1104" w:type="dxa"/>
            <w:shd w:val="clear" w:color="auto" w:fill="DAEEF3" w:themeFill="accent5" w:themeFillTint="33"/>
            <w:vAlign w:val="center"/>
          </w:tcPr>
          <w:p w14:paraId="4AC89EB0" w14:textId="0E24D548" w:rsidR="00A527DF" w:rsidRPr="000116B9" w:rsidRDefault="00A527DF" w:rsidP="00A527DF">
            <w:pPr>
              <w:rPr>
                <w:rFonts w:cstheme="minorHAnsi"/>
                <w:b/>
                <w:sz w:val="22"/>
                <w:szCs w:val="20"/>
                <w:lang w:val="tr-TR"/>
              </w:rPr>
            </w:pPr>
            <w:r w:rsidRPr="000116B9">
              <w:rPr>
                <w:rFonts w:cstheme="minorHAnsi"/>
                <w:b/>
                <w:sz w:val="22"/>
                <w:szCs w:val="20"/>
                <w:lang w:val="tr-TR"/>
              </w:rPr>
              <w:t>22</w:t>
            </w:r>
          </w:p>
        </w:tc>
        <w:tc>
          <w:tcPr>
            <w:tcW w:w="7958" w:type="dxa"/>
            <w:shd w:val="clear" w:color="auto" w:fill="DAEEF3" w:themeFill="accent5" w:themeFillTint="33"/>
            <w:vAlign w:val="center"/>
          </w:tcPr>
          <w:p w14:paraId="0D7C9E82" w14:textId="77777777" w:rsidR="00A527DF" w:rsidRPr="000116B9" w:rsidRDefault="00A527DF" w:rsidP="00A527DF">
            <w:pPr>
              <w:rPr>
                <w:rFonts w:cstheme="minorHAnsi"/>
                <w:b/>
                <w:sz w:val="22"/>
                <w:szCs w:val="20"/>
                <w:lang w:val="tr-TR"/>
              </w:rPr>
            </w:pPr>
            <w:r w:rsidRPr="000116B9">
              <w:rPr>
                <w:rFonts w:cstheme="minorHAnsi"/>
                <w:b/>
                <w:sz w:val="22"/>
                <w:szCs w:val="20"/>
                <w:lang w:val="tr-TR"/>
              </w:rPr>
              <w:t>BYM5121 Modern Aşı Teknikleri</w:t>
            </w:r>
          </w:p>
        </w:tc>
      </w:tr>
      <w:tr w:rsidR="00A527DF" w:rsidRPr="000116B9" w14:paraId="5CABAEE6" w14:textId="77777777" w:rsidTr="00CB56A1">
        <w:trPr>
          <w:trHeight w:val="244"/>
        </w:trPr>
        <w:tc>
          <w:tcPr>
            <w:tcW w:w="1104" w:type="dxa"/>
            <w:shd w:val="clear" w:color="auto" w:fill="DAEEF3" w:themeFill="accent5" w:themeFillTint="33"/>
            <w:vAlign w:val="center"/>
          </w:tcPr>
          <w:p w14:paraId="340C1838" w14:textId="28842636" w:rsidR="00A527DF" w:rsidRPr="000116B9" w:rsidRDefault="00A527DF" w:rsidP="00A527DF">
            <w:pPr>
              <w:rPr>
                <w:rFonts w:cstheme="minorHAnsi"/>
                <w:b/>
                <w:sz w:val="22"/>
                <w:szCs w:val="20"/>
                <w:lang w:val="tr-TR"/>
              </w:rPr>
            </w:pPr>
            <w:r w:rsidRPr="000116B9">
              <w:rPr>
                <w:rFonts w:cstheme="minorHAnsi"/>
                <w:b/>
                <w:sz w:val="22"/>
                <w:szCs w:val="20"/>
                <w:lang w:val="tr-TR"/>
              </w:rPr>
              <w:t>23</w:t>
            </w:r>
          </w:p>
        </w:tc>
        <w:tc>
          <w:tcPr>
            <w:tcW w:w="7958" w:type="dxa"/>
            <w:shd w:val="clear" w:color="auto" w:fill="DAEEF3" w:themeFill="accent5" w:themeFillTint="33"/>
            <w:vAlign w:val="center"/>
          </w:tcPr>
          <w:p w14:paraId="4F09E10D" w14:textId="77777777" w:rsidR="00A527DF" w:rsidRPr="000116B9" w:rsidRDefault="00A527DF" w:rsidP="00A527DF">
            <w:pPr>
              <w:rPr>
                <w:rFonts w:cstheme="minorHAnsi"/>
                <w:b/>
                <w:sz w:val="22"/>
                <w:szCs w:val="20"/>
                <w:lang w:val="tr-TR"/>
              </w:rPr>
            </w:pPr>
            <w:r w:rsidRPr="000116B9">
              <w:rPr>
                <w:rFonts w:cstheme="minorHAnsi"/>
                <w:b/>
                <w:sz w:val="22"/>
                <w:szCs w:val="20"/>
                <w:lang w:val="tr-TR"/>
              </w:rPr>
              <w:t>BYM6104 Biyonanoteknoloji</w:t>
            </w:r>
          </w:p>
        </w:tc>
      </w:tr>
      <w:tr w:rsidR="00A527DF" w:rsidRPr="000116B9" w14:paraId="5833A763" w14:textId="77777777" w:rsidTr="00CB56A1">
        <w:trPr>
          <w:trHeight w:val="244"/>
        </w:trPr>
        <w:tc>
          <w:tcPr>
            <w:tcW w:w="1104" w:type="dxa"/>
            <w:shd w:val="clear" w:color="auto" w:fill="DAEEF3" w:themeFill="accent5" w:themeFillTint="33"/>
            <w:vAlign w:val="center"/>
          </w:tcPr>
          <w:p w14:paraId="52BFD562" w14:textId="461F0AE2" w:rsidR="00A527DF" w:rsidRPr="000116B9" w:rsidRDefault="00A527DF" w:rsidP="00A527DF">
            <w:pPr>
              <w:rPr>
                <w:rFonts w:cstheme="minorHAnsi"/>
                <w:b/>
                <w:sz w:val="22"/>
                <w:szCs w:val="20"/>
                <w:lang w:val="tr-TR"/>
              </w:rPr>
            </w:pPr>
            <w:r w:rsidRPr="000116B9">
              <w:rPr>
                <w:rFonts w:cstheme="minorHAnsi"/>
                <w:b/>
                <w:sz w:val="22"/>
                <w:szCs w:val="20"/>
                <w:lang w:val="tr-TR"/>
              </w:rPr>
              <w:t>2</w:t>
            </w:r>
            <w:r>
              <w:rPr>
                <w:rFonts w:cstheme="minorHAnsi"/>
                <w:b/>
                <w:sz w:val="22"/>
                <w:szCs w:val="20"/>
                <w:lang w:val="tr-TR"/>
              </w:rPr>
              <w:t>4</w:t>
            </w:r>
          </w:p>
        </w:tc>
        <w:tc>
          <w:tcPr>
            <w:tcW w:w="7958" w:type="dxa"/>
            <w:shd w:val="clear" w:color="auto" w:fill="DAEEF3" w:themeFill="accent5" w:themeFillTint="33"/>
            <w:vAlign w:val="center"/>
          </w:tcPr>
          <w:p w14:paraId="2469E1AD" w14:textId="77777777" w:rsidR="00A527DF" w:rsidRPr="000116B9" w:rsidRDefault="00A527DF" w:rsidP="00A527DF">
            <w:pPr>
              <w:rPr>
                <w:rFonts w:cstheme="minorHAnsi"/>
                <w:b/>
                <w:sz w:val="22"/>
                <w:szCs w:val="20"/>
                <w:lang w:val="tr-TR"/>
              </w:rPr>
            </w:pPr>
            <w:r w:rsidRPr="000116B9">
              <w:rPr>
                <w:rFonts w:cstheme="minorHAnsi"/>
                <w:b/>
                <w:sz w:val="22"/>
                <w:szCs w:val="20"/>
                <w:lang w:val="tr-TR"/>
              </w:rPr>
              <w:t>BYM5120 Biyomühendislikte Kalite Denetimleri</w:t>
            </w:r>
          </w:p>
        </w:tc>
      </w:tr>
      <w:tr w:rsidR="00A527DF" w:rsidRPr="000116B9" w14:paraId="60DFEB35" w14:textId="77777777" w:rsidTr="00CB56A1">
        <w:trPr>
          <w:trHeight w:val="244"/>
        </w:trPr>
        <w:tc>
          <w:tcPr>
            <w:tcW w:w="1104" w:type="dxa"/>
            <w:shd w:val="clear" w:color="auto" w:fill="DAEEF3" w:themeFill="accent5" w:themeFillTint="33"/>
            <w:vAlign w:val="center"/>
          </w:tcPr>
          <w:p w14:paraId="50A97015" w14:textId="5B3C2B64" w:rsidR="00A527DF" w:rsidRPr="000116B9" w:rsidRDefault="00A527DF" w:rsidP="00A527DF">
            <w:pPr>
              <w:rPr>
                <w:rFonts w:cstheme="minorHAnsi"/>
                <w:b/>
                <w:sz w:val="22"/>
                <w:szCs w:val="20"/>
                <w:lang w:val="tr-TR"/>
              </w:rPr>
            </w:pPr>
            <w:r w:rsidRPr="000116B9">
              <w:rPr>
                <w:rFonts w:cstheme="minorHAnsi"/>
                <w:b/>
                <w:sz w:val="22"/>
                <w:szCs w:val="20"/>
                <w:lang w:val="tr-TR"/>
              </w:rPr>
              <w:t>2</w:t>
            </w:r>
            <w:r>
              <w:rPr>
                <w:rFonts w:cstheme="minorHAnsi"/>
                <w:b/>
                <w:sz w:val="22"/>
                <w:szCs w:val="20"/>
                <w:lang w:val="tr-TR"/>
              </w:rPr>
              <w:t>5</w:t>
            </w:r>
          </w:p>
        </w:tc>
        <w:tc>
          <w:tcPr>
            <w:tcW w:w="7958" w:type="dxa"/>
            <w:shd w:val="clear" w:color="auto" w:fill="DAEEF3" w:themeFill="accent5" w:themeFillTint="33"/>
            <w:vAlign w:val="center"/>
          </w:tcPr>
          <w:p w14:paraId="0F3DBDC8" w14:textId="77777777" w:rsidR="00A527DF" w:rsidRPr="000116B9" w:rsidRDefault="00A527DF" w:rsidP="00A527DF">
            <w:pPr>
              <w:rPr>
                <w:rFonts w:cstheme="minorHAnsi"/>
                <w:b/>
                <w:sz w:val="22"/>
                <w:szCs w:val="20"/>
                <w:lang w:val="tr-TR"/>
              </w:rPr>
            </w:pPr>
            <w:r w:rsidRPr="000116B9">
              <w:rPr>
                <w:rFonts w:cstheme="minorHAnsi"/>
                <w:b/>
                <w:sz w:val="22"/>
                <w:szCs w:val="20"/>
                <w:lang w:val="tr-TR"/>
              </w:rPr>
              <w:t>BYM6201 Karbon Nanomalzemeler ve Biyomedikal Uygulamaları</w:t>
            </w:r>
          </w:p>
        </w:tc>
      </w:tr>
    </w:tbl>
    <w:p w14:paraId="34BD2356" w14:textId="77777777" w:rsidR="00AD343F" w:rsidRPr="000116B9" w:rsidRDefault="00AD343F" w:rsidP="00AD343F">
      <w:pPr>
        <w:spacing w:after="0" w:line="240" w:lineRule="auto"/>
        <w:rPr>
          <w:rFonts w:cstheme="minorHAnsi"/>
          <w:szCs w:val="20"/>
        </w:rPr>
      </w:pPr>
    </w:p>
    <w:p w14:paraId="33AB288B" w14:textId="77777777" w:rsidR="00372934" w:rsidRPr="000116B9" w:rsidRDefault="00372934" w:rsidP="00AD343F">
      <w:pPr>
        <w:spacing w:after="0" w:line="240" w:lineRule="auto"/>
        <w:rPr>
          <w:rFonts w:cstheme="minorHAnsi"/>
          <w:szCs w:val="20"/>
        </w:rPr>
      </w:pPr>
    </w:p>
    <w:sectPr w:rsidR="00372934" w:rsidRPr="000116B9" w:rsidSect="00372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FEDC" w14:textId="77777777" w:rsidR="009D4108" w:rsidRDefault="009D4108" w:rsidP="00AA3D19">
      <w:pPr>
        <w:spacing w:after="0" w:line="240" w:lineRule="auto"/>
      </w:pPr>
      <w:r>
        <w:separator/>
      </w:r>
    </w:p>
  </w:endnote>
  <w:endnote w:type="continuationSeparator" w:id="0">
    <w:p w14:paraId="61EE1BFF" w14:textId="77777777" w:rsidR="009D4108" w:rsidRDefault="009D4108" w:rsidP="00AA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D735" w14:textId="77777777" w:rsidR="009D4108" w:rsidRDefault="009D4108" w:rsidP="00AA3D19">
      <w:pPr>
        <w:spacing w:after="0" w:line="240" w:lineRule="auto"/>
      </w:pPr>
      <w:r>
        <w:separator/>
      </w:r>
    </w:p>
  </w:footnote>
  <w:footnote w:type="continuationSeparator" w:id="0">
    <w:p w14:paraId="78004705" w14:textId="77777777" w:rsidR="009D4108" w:rsidRDefault="009D4108" w:rsidP="00AA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2A2C"/>
    <w:multiLevelType w:val="hybridMultilevel"/>
    <w:tmpl w:val="1EFADB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F5636E"/>
    <w:multiLevelType w:val="hybridMultilevel"/>
    <w:tmpl w:val="D4D8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4FB"/>
    <w:multiLevelType w:val="hybridMultilevel"/>
    <w:tmpl w:val="2E608098"/>
    <w:lvl w:ilvl="0" w:tplc="98A8D9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C60155"/>
    <w:multiLevelType w:val="hybridMultilevel"/>
    <w:tmpl w:val="DECCC88C"/>
    <w:lvl w:ilvl="0" w:tplc="E5E2D4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D2363F"/>
    <w:multiLevelType w:val="hybridMultilevel"/>
    <w:tmpl w:val="51F48068"/>
    <w:lvl w:ilvl="0" w:tplc="F8ACA2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A14A80"/>
    <w:multiLevelType w:val="hybridMultilevel"/>
    <w:tmpl w:val="95A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54B9A"/>
    <w:multiLevelType w:val="hybridMultilevel"/>
    <w:tmpl w:val="12E8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91F79"/>
    <w:multiLevelType w:val="hybridMultilevel"/>
    <w:tmpl w:val="468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86E15"/>
    <w:multiLevelType w:val="hybridMultilevel"/>
    <w:tmpl w:val="A8AC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DE"/>
    <w:rsid w:val="000116B9"/>
    <w:rsid w:val="00092C4D"/>
    <w:rsid w:val="000E2BC9"/>
    <w:rsid w:val="00123E94"/>
    <w:rsid w:val="00130666"/>
    <w:rsid w:val="00132625"/>
    <w:rsid w:val="00136B17"/>
    <w:rsid w:val="00164306"/>
    <w:rsid w:val="00236EFA"/>
    <w:rsid w:val="00291116"/>
    <w:rsid w:val="002C4BC5"/>
    <w:rsid w:val="00353596"/>
    <w:rsid w:val="00372934"/>
    <w:rsid w:val="00387E60"/>
    <w:rsid w:val="003C6D3F"/>
    <w:rsid w:val="003E1B93"/>
    <w:rsid w:val="003F753C"/>
    <w:rsid w:val="004178A2"/>
    <w:rsid w:val="00421462"/>
    <w:rsid w:val="00487088"/>
    <w:rsid w:val="004A7C25"/>
    <w:rsid w:val="004E52F7"/>
    <w:rsid w:val="00503557"/>
    <w:rsid w:val="00517D0B"/>
    <w:rsid w:val="00524F22"/>
    <w:rsid w:val="00561C55"/>
    <w:rsid w:val="00603A91"/>
    <w:rsid w:val="0066077F"/>
    <w:rsid w:val="006804E1"/>
    <w:rsid w:val="006A725B"/>
    <w:rsid w:val="006C2929"/>
    <w:rsid w:val="006D7408"/>
    <w:rsid w:val="006E616B"/>
    <w:rsid w:val="00772CAE"/>
    <w:rsid w:val="007A66BF"/>
    <w:rsid w:val="007C757B"/>
    <w:rsid w:val="007E7462"/>
    <w:rsid w:val="00814AD7"/>
    <w:rsid w:val="008267F7"/>
    <w:rsid w:val="00832E5D"/>
    <w:rsid w:val="009008F2"/>
    <w:rsid w:val="0091399E"/>
    <w:rsid w:val="00916FC9"/>
    <w:rsid w:val="009229C3"/>
    <w:rsid w:val="009324C1"/>
    <w:rsid w:val="00933F30"/>
    <w:rsid w:val="0097516E"/>
    <w:rsid w:val="00976A7D"/>
    <w:rsid w:val="009A4EEE"/>
    <w:rsid w:val="009D1AE2"/>
    <w:rsid w:val="009D4108"/>
    <w:rsid w:val="009E0D20"/>
    <w:rsid w:val="009F2F4F"/>
    <w:rsid w:val="00A411DE"/>
    <w:rsid w:val="00A527DF"/>
    <w:rsid w:val="00A52D2E"/>
    <w:rsid w:val="00A722A5"/>
    <w:rsid w:val="00AA26B8"/>
    <w:rsid w:val="00AA3D19"/>
    <w:rsid w:val="00AA6C41"/>
    <w:rsid w:val="00AC0874"/>
    <w:rsid w:val="00AC3288"/>
    <w:rsid w:val="00AD1686"/>
    <w:rsid w:val="00AD343F"/>
    <w:rsid w:val="00AE0A36"/>
    <w:rsid w:val="00B14E78"/>
    <w:rsid w:val="00B52139"/>
    <w:rsid w:val="00B52FE2"/>
    <w:rsid w:val="00BC008D"/>
    <w:rsid w:val="00BF00E0"/>
    <w:rsid w:val="00CB56A1"/>
    <w:rsid w:val="00CC6478"/>
    <w:rsid w:val="00CD257B"/>
    <w:rsid w:val="00CD2637"/>
    <w:rsid w:val="00CF6AF8"/>
    <w:rsid w:val="00D112BA"/>
    <w:rsid w:val="00D909E9"/>
    <w:rsid w:val="00DA22AC"/>
    <w:rsid w:val="00DD4D1C"/>
    <w:rsid w:val="00DF100B"/>
    <w:rsid w:val="00E17B82"/>
    <w:rsid w:val="00E67096"/>
    <w:rsid w:val="00E81ABC"/>
    <w:rsid w:val="00F11AEC"/>
    <w:rsid w:val="00F162A9"/>
    <w:rsid w:val="00F2778A"/>
    <w:rsid w:val="00F35B5E"/>
    <w:rsid w:val="00F50BAF"/>
    <w:rsid w:val="00FE1216"/>
    <w:rsid w:val="00FE78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9937"/>
  <w15:docId w15:val="{F7D7B89A-2D7E-554C-8057-5C094998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3D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3D19"/>
  </w:style>
  <w:style w:type="paragraph" w:styleId="Altbilgi">
    <w:name w:val="footer"/>
    <w:basedOn w:val="Normal"/>
    <w:link w:val="AltbilgiChar"/>
    <w:uiPriority w:val="99"/>
    <w:unhideWhenUsed/>
    <w:rsid w:val="00AA3D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3D19"/>
  </w:style>
  <w:style w:type="paragraph" w:styleId="ListeParagraf">
    <w:name w:val="List Paragraph"/>
    <w:basedOn w:val="Normal"/>
    <w:uiPriority w:val="34"/>
    <w:qFormat/>
    <w:rsid w:val="00136B17"/>
    <w:pPr>
      <w:ind w:left="720"/>
      <w:contextualSpacing/>
    </w:pPr>
  </w:style>
  <w:style w:type="table" w:styleId="TabloKlavuzu">
    <w:name w:val="Table Grid"/>
    <w:basedOn w:val="NormalTablo"/>
    <w:uiPriority w:val="39"/>
    <w:rsid w:val="00AD343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729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934"/>
    <w:rPr>
      <w:rFonts w:ascii="Segoe UI" w:hAnsi="Segoe UI" w:cs="Segoe UI"/>
      <w:sz w:val="18"/>
      <w:szCs w:val="18"/>
    </w:rPr>
  </w:style>
  <w:style w:type="paragraph" w:styleId="NormalWeb">
    <w:name w:val="Normal (Web)"/>
    <w:basedOn w:val="Normal"/>
    <w:uiPriority w:val="99"/>
    <w:semiHidden/>
    <w:unhideWhenUsed/>
    <w:rsid w:val="003F7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3F753C"/>
    <w:rPr>
      <w:b/>
      <w:bCs/>
    </w:rPr>
  </w:style>
  <w:style w:type="character" w:styleId="Kpr">
    <w:name w:val="Hyperlink"/>
    <w:basedOn w:val="VarsaylanParagrafYazTipi"/>
    <w:uiPriority w:val="99"/>
    <w:unhideWhenUsed/>
    <w:rsid w:val="003F753C"/>
    <w:rPr>
      <w:color w:val="0000FF" w:themeColor="hyperlink"/>
      <w:u w:val="single"/>
    </w:rPr>
  </w:style>
  <w:style w:type="character" w:styleId="zlenenKpr">
    <w:name w:val="FollowedHyperlink"/>
    <w:basedOn w:val="VarsaylanParagrafYazTipi"/>
    <w:uiPriority w:val="99"/>
    <w:semiHidden/>
    <w:unhideWhenUsed/>
    <w:rsid w:val="003F7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7612">
      <w:bodyDiv w:val="1"/>
      <w:marLeft w:val="0"/>
      <w:marRight w:val="0"/>
      <w:marTop w:val="0"/>
      <w:marBottom w:val="0"/>
      <w:divBdr>
        <w:top w:val="none" w:sz="0" w:space="0" w:color="auto"/>
        <w:left w:val="none" w:sz="0" w:space="0" w:color="auto"/>
        <w:bottom w:val="none" w:sz="0" w:space="0" w:color="auto"/>
        <w:right w:val="none" w:sz="0" w:space="0" w:color="auto"/>
      </w:divBdr>
    </w:div>
    <w:div w:id="961963085">
      <w:bodyDiv w:val="1"/>
      <w:marLeft w:val="0"/>
      <w:marRight w:val="0"/>
      <w:marTop w:val="0"/>
      <w:marBottom w:val="0"/>
      <w:divBdr>
        <w:top w:val="none" w:sz="0" w:space="0" w:color="auto"/>
        <w:left w:val="none" w:sz="0" w:space="0" w:color="auto"/>
        <w:bottom w:val="none" w:sz="0" w:space="0" w:color="auto"/>
        <w:right w:val="none" w:sz="0" w:space="0" w:color="auto"/>
      </w:divBdr>
      <w:divsChild>
        <w:div w:id="833378142">
          <w:marLeft w:val="0"/>
          <w:marRight w:val="0"/>
          <w:marTop w:val="0"/>
          <w:marBottom w:val="0"/>
          <w:divBdr>
            <w:top w:val="none" w:sz="0" w:space="0" w:color="auto"/>
            <w:left w:val="none" w:sz="0" w:space="0" w:color="auto"/>
            <w:bottom w:val="none" w:sz="0" w:space="0" w:color="auto"/>
            <w:right w:val="none" w:sz="0" w:space="0" w:color="auto"/>
          </w:divBdr>
          <w:divsChild>
            <w:div w:id="1181823381">
              <w:marLeft w:val="-225"/>
              <w:marRight w:val="-225"/>
              <w:marTop w:val="0"/>
              <w:marBottom w:val="0"/>
              <w:divBdr>
                <w:top w:val="none" w:sz="0" w:space="0" w:color="auto"/>
                <w:left w:val="none" w:sz="0" w:space="0" w:color="auto"/>
                <w:bottom w:val="none" w:sz="0" w:space="0" w:color="auto"/>
                <w:right w:val="none" w:sz="0" w:space="0" w:color="auto"/>
              </w:divBdr>
              <w:divsChild>
                <w:div w:id="1269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8397">
      <w:bodyDiv w:val="1"/>
      <w:marLeft w:val="0"/>
      <w:marRight w:val="0"/>
      <w:marTop w:val="0"/>
      <w:marBottom w:val="0"/>
      <w:divBdr>
        <w:top w:val="none" w:sz="0" w:space="0" w:color="auto"/>
        <w:left w:val="none" w:sz="0" w:space="0" w:color="auto"/>
        <w:bottom w:val="none" w:sz="0" w:space="0" w:color="auto"/>
        <w:right w:val="none" w:sz="0" w:space="0" w:color="auto"/>
      </w:divBdr>
    </w:div>
    <w:div w:id="1235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yildiz.edu.tr/media/files/YTU%20Lisansustu%20Egitim%20ve%20Ogretim%20Yonetmeligi%20Senato%20Esaslari-28062018.pdf" TargetMode="External"/><Relationship Id="rId3" Type="http://schemas.openxmlformats.org/officeDocument/2006/relationships/settings" Target="settings.xml"/><Relationship Id="rId7" Type="http://schemas.openxmlformats.org/officeDocument/2006/relationships/hyperlink" Target="http://www.fbe.yildiz.edu.tr/media/files/YTU%20Lisansustu%20Egitim%20ve%20Ogretim%20Yonetmeligi%20Senato%20Esaslari-2806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3683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ytu16</dc:creator>
  <cp:keywords/>
  <dc:description/>
  <cp:lastModifiedBy>rabia çakır koç</cp:lastModifiedBy>
  <cp:revision>6</cp:revision>
  <cp:lastPrinted>2019-10-03T06:49:00Z</cp:lastPrinted>
  <dcterms:created xsi:type="dcterms:W3CDTF">2019-10-03T07:07:00Z</dcterms:created>
  <dcterms:modified xsi:type="dcterms:W3CDTF">2019-10-03T09:43:00Z</dcterms:modified>
</cp:coreProperties>
</file>